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539" w:rsidRPr="00007242" w:rsidRDefault="00D81E3A" w:rsidP="00315799">
      <w:pPr>
        <w:pStyle w:val="Heading1"/>
        <w:spacing w:after="240"/>
        <w:rPr>
          <w:sz w:val="36"/>
          <w:szCs w:val="36"/>
        </w:rPr>
      </w:pPr>
      <w:r w:rsidRPr="00007242">
        <w:rPr>
          <w:sz w:val="36"/>
          <w:szCs w:val="36"/>
        </w:rPr>
        <w:t xml:space="preserve">Job description and selection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6662"/>
      </w:tblGrid>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Job title</w:t>
            </w:r>
          </w:p>
        </w:tc>
        <w:tc>
          <w:tcPr>
            <w:tcW w:w="6662" w:type="dxa"/>
            <w:tcBorders>
              <w:right w:val="nil"/>
            </w:tcBorders>
            <w:vAlign w:val="center"/>
          </w:tcPr>
          <w:p w:rsidR="00585539" w:rsidRPr="0057049E" w:rsidRDefault="0057049E" w:rsidP="00137ADE">
            <w:pPr>
              <w:pStyle w:val="Tabletext"/>
              <w:jc w:val="left"/>
              <w:rPr>
                <w:szCs w:val="22"/>
              </w:rPr>
            </w:pPr>
            <w:r w:rsidRPr="0057049E">
              <w:rPr>
                <w:szCs w:val="22"/>
              </w:rPr>
              <w:t>Research Contracts Specialist</w:t>
            </w:r>
            <w:r w:rsidR="00F20CE4">
              <w:rPr>
                <w:szCs w:val="22"/>
              </w:rPr>
              <w:t xml:space="preserve"> (Medical Sciences)</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Division</w:t>
            </w:r>
          </w:p>
        </w:tc>
        <w:tc>
          <w:tcPr>
            <w:tcW w:w="6662" w:type="dxa"/>
            <w:tcBorders>
              <w:right w:val="nil"/>
            </w:tcBorders>
            <w:vAlign w:val="center"/>
          </w:tcPr>
          <w:p w:rsidR="00585539" w:rsidRPr="001B4197" w:rsidRDefault="002971F4" w:rsidP="00137ADE">
            <w:pPr>
              <w:pStyle w:val="Tabletext"/>
              <w:jc w:val="left"/>
              <w:rPr>
                <w:szCs w:val="22"/>
              </w:rPr>
            </w:pPr>
            <w:r w:rsidRPr="00F20CE4">
              <w:rPr>
                <w:szCs w:val="22"/>
              </w:rPr>
              <w:t>University Administration and Services</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 xml:space="preserve">Department </w:t>
            </w:r>
          </w:p>
        </w:tc>
        <w:tc>
          <w:tcPr>
            <w:tcW w:w="6662" w:type="dxa"/>
            <w:tcBorders>
              <w:right w:val="nil"/>
            </w:tcBorders>
            <w:vAlign w:val="center"/>
          </w:tcPr>
          <w:p w:rsidR="00585539" w:rsidRPr="0057049E" w:rsidRDefault="0057049E" w:rsidP="00F20CE4">
            <w:pPr>
              <w:pStyle w:val="Tabletext"/>
              <w:jc w:val="left"/>
              <w:rPr>
                <w:szCs w:val="22"/>
                <w:highlight w:val="yellow"/>
              </w:rPr>
            </w:pPr>
            <w:r w:rsidRPr="00F20CE4">
              <w:rPr>
                <w:szCs w:val="22"/>
              </w:rPr>
              <w:t>Research Services</w:t>
            </w:r>
            <w:r w:rsidR="004F2FEB">
              <w:rPr>
                <w:szCs w:val="22"/>
                <w:highlight w:val="yellow"/>
              </w:rPr>
              <w:t xml:space="preserve"> </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Location</w:t>
            </w:r>
          </w:p>
        </w:tc>
        <w:tc>
          <w:tcPr>
            <w:tcW w:w="6662" w:type="dxa"/>
            <w:tcBorders>
              <w:right w:val="nil"/>
            </w:tcBorders>
            <w:vAlign w:val="center"/>
          </w:tcPr>
          <w:p w:rsidR="00585539" w:rsidRPr="0057049E" w:rsidRDefault="004F2FEB" w:rsidP="004F2FEB">
            <w:pPr>
              <w:pStyle w:val="Tabletext"/>
              <w:jc w:val="left"/>
              <w:rPr>
                <w:szCs w:val="22"/>
              </w:rPr>
            </w:pPr>
            <w:r>
              <w:rPr>
                <w:szCs w:val="22"/>
              </w:rPr>
              <w:t>Joint Research Office, Churchill Hospital, Headington</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Grade and salary</w:t>
            </w:r>
          </w:p>
        </w:tc>
        <w:tc>
          <w:tcPr>
            <w:tcW w:w="6662" w:type="dxa"/>
            <w:tcBorders>
              <w:right w:val="nil"/>
            </w:tcBorders>
            <w:vAlign w:val="center"/>
          </w:tcPr>
          <w:p w:rsidR="00585539" w:rsidRPr="002971F4" w:rsidRDefault="004F2FEB" w:rsidP="00822517">
            <w:pPr>
              <w:pStyle w:val="Tabletext"/>
              <w:jc w:val="left"/>
              <w:rPr>
                <w:b w:val="0"/>
                <w:szCs w:val="22"/>
              </w:rPr>
            </w:pPr>
            <w:r w:rsidRPr="00F20CE4">
              <w:rPr>
                <w:szCs w:val="22"/>
              </w:rPr>
              <w:t>Grade 7</w:t>
            </w:r>
            <w:r w:rsidR="001B4197" w:rsidRPr="00F20CE4">
              <w:rPr>
                <w:szCs w:val="22"/>
              </w:rPr>
              <w:t>: £</w:t>
            </w:r>
            <w:r w:rsidRPr="00F20CE4">
              <w:rPr>
                <w:szCs w:val="22"/>
              </w:rPr>
              <w:t>29,</w:t>
            </w:r>
            <w:r w:rsidR="00822517">
              <w:rPr>
                <w:szCs w:val="22"/>
              </w:rPr>
              <w:t>249</w:t>
            </w:r>
            <w:r w:rsidRPr="00F20CE4">
              <w:rPr>
                <w:szCs w:val="22"/>
              </w:rPr>
              <w:t xml:space="preserve"> </w:t>
            </w:r>
            <w:r w:rsidR="001B4197" w:rsidRPr="00F20CE4">
              <w:rPr>
                <w:szCs w:val="22"/>
              </w:rPr>
              <w:t>-</w:t>
            </w:r>
            <w:r w:rsidRPr="00F20CE4">
              <w:rPr>
                <w:szCs w:val="22"/>
              </w:rPr>
              <w:t xml:space="preserve"> </w:t>
            </w:r>
            <w:r w:rsidR="001B4197" w:rsidRPr="00F20CE4">
              <w:rPr>
                <w:szCs w:val="22"/>
              </w:rPr>
              <w:t>£</w:t>
            </w:r>
            <w:r w:rsidRPr="00F20CE4">
              <w:rPr>
                <w:szCs w:val="22"/>
              </w:rPr>
              <w:t>35,</w:t>
            </w:r>
            <w:r w:rsidR="00822517">
              <w:rPr>
                <w:szCs w:val="22"/>
              </w:rPr>
              <w:t>938</w:t>
            </w:r>
            <w:r w:rsidR="001B4197" w:rsidRPr="00F20CE4">
              <w:rPr>
                <w:szCs w:val="22"/>
              </w:rPr>
              <w:t xml:space="preserve"> per annum</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Hours</w:t>
            </w:r>
          </w:p>
        </w:tc>
        <w:tc>
          <w:tcPr>
            <w:tcW w:w="6662" w:type="dxa"/>
            <w:tcBorders>
              <w:right w:val="nil"/>
            </w:tcBorders>
            <w:vAlign w:val="center"/>
          </w:tcPr>
          <w:p w:rsidR="0057049E" w:rsidRPr="0057049E" w:rsidRDefault="001B4197" w:rsidP="0057049E">
            <w:pPr>
              <w:pStyle w:val="Tabletext"/>
              <w:jc w:val="left"/>
              <w:rPr>
                <w:szCs w:val="22"/>
              </w:rPr>
            </w:pPr>
            <w:r w:rsidRPr="00F20CE4">
              <w:rPr>
                <w:szCs w:val="22"/>
              </w:rPr>
              <w:t xml:space="preserve">Full time </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Contract type</w:t>
            </w:r>
          </w:p>
        </w:tc>
        <w:tc>
          <w:tcPr>
            <w:tcW w:w="6662" w:type="dxa"/>
            <w:tcBorders>
              <w:right w:val="nil"/>
            </w:tcBorders>
            <w:vAlign w:val="center"/>
          </w:tcPr>
          <w:p w:rsidR="00585539" w:rsidRPr="002348B2" w:rsidRDefault="00FA0B94" w:rsidP="00FA0B94">
            <w:pPr>
              <w:pStyle w:val="Tabletext"/>
              <w:jc w:val="left"/>
              <w:rPr>
                <w:szCs w:val="22"/>
              </w:rPr>
            </w:pPr>
            <w:r>
              <w:rPr>
                <w:szCs w:val="22"/>
              </w:rPr>
              <w:t>3 permanent posts and 1 fixed-term post (3 years)</w:t>
            </w:r>
          </w:p>
        </w:tc>
      </w:tr>
      <w:tr w:rsidR="00585539" w:rsidRPr="00007242" w:rsidTr="00137ADE">
        <w:trPr>
          <w:trHeight w:val="730"/>
        </w:trPr>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Reporting to</w:t>
            </w:r>
          </w:p>
          <w:p w:rsidR="00585539" w:rsidRPr="00007242" w:rsidRDefault="00585539" w:rsidP="001C5B33">
            <w:pPr>
              <w:jc w:val="left"/>
              <w:rPr>
                <w:szCs w:val="22"/>
              </w:rPr>
            </w:pPr>
          </w:p>
        </w:tc>
        <w:tc>
          <w:tcPr>
            <w:tcW w:w="6662" w:type="dxa"/>
            <w:tcBorders>
              <w:right w:val="nil"/>
            </w:tcBorders>
            <w:vAlign w:val="center"/>
          </w:tcPr>
          <w:p w:rsidR="00585539" w:rsidRPr="00F20CE4" w:rsidRDefault="00A54ACD" w:rsidP="00F20CE4">
            <w:pPr>
              <w:jc w:val="left"/>
              <w:rPr>
                <w:b/>
                <w:szCs w:val="22"/>
              </w:rPr>
            </w:pPr>
            <w:r>
              <w:rPr>
                <w:b/>
                <w:szCs w:val="22"/>
              </w:rPr>
              <w:t>Head of Research Services, Medical Sciences</w:t>
            </w:r>
          </w:p>
        </w:tc>
      </w:tr>
      <w:tr w:rsidR="00585539" w:rsidRPr="00007242" w:rsidTr="00137ADE">
        <w:tc>
          <w:tcPr>
            <w:tcW w:w="2518" w:type="dxa"/>
            <w:tcBorders>
              <w:left w:val="nil"/>
            </w:tcBorders>
            <w:shd w:val="clear" w:color="auto" w:fill="D9D9D9"/>
            <w:vAlign w:val="center"/>
          </w:tcPr>
          <w:p w:rsidR="00585539" w:rsidRPr="00007242" w:rsidRDefault="00D81E3A" w:rsidP="001C5B33">
            <w:pPr>
              <w:pStyle w:val="Tabletext"/>
              <w:jc w:val="left"/>
              <w:rPr>
                <w:szCs w:val="22"/>
              </w:rPr>
            </w:pPr>
            <w:r w:rsidRPr="00007242">
              <w:rPr>
                <w:szCs w:val="22"/>
              </w:rPr>
              <w:t>Vacancy reference</w:t>
            </w:r>
          </w:p>
        </w:tc>
        <w:tc>
          <w:tcPr>
            <w:tcW w:w="6662" w:type="dxa"/>
            <w:tcBorders>
              <w:right w:val="nil"/>
            </w:tcBorders>
            <w:vAlign w:val="center"/>
          </w:tcPr>
          <w:p w:rsidR="00585539" w:rsidRPr="00F20CE4" w:rsidRDefault="00EB62EE" w:rsidP="00137ADE">
            <w:pPr>
              <w:pStyle w:val="Tabletext"/>
              <w:jc w:val="left"/>
              <w:rPr>
                <w:szCs w:val="22"/>
              </w:rPr>
            </w:pPr>
            <w:r>
              <w:rPr>
                <w:szCs w:val="22"/>
              </w:rPr>
              <w:t>103036</w:t>
            </w:r>
          </w:p>
        </w:tc>
      </w:tr>
      <w:tr w:rsidR="00CC0474" w:rsidRPr="00007242" w:rsidTr="00137ADE">
        <w:tc>
          <w:tcPr>
            <w:tcW w:w="2518" w:type="dxa"/>
            <w:tcBorders>
              <w:left w:val="nil"/>
            </w:tcBorders>
            <w:shd w:val="clear" w:color="auto" w:fill="D9D9D9"/>
            <w:vAlign w:val="center"/>
          </w:tcPr>
          <w:p w:rsidR="00CC0474" w:rsidRPr="00007242" w:rsidRDefault="00CC0474" w:rsidP="001C5B33">
            <w:pPr>
              <w:pStyle w:val="Tabletext"/>
              <w:jc w:val="left"/>
              <w:rPr>
                <w:szCs w:val="22"/>
              </w:rPr>
            </w:pPr>
            <w:r w:rsidRPr="00007242">
              <w:rPr>
                <w:szCs w:val="22"/>
              </w:rPr>
              <w:t>Additional information</w:t>
            </w:r>
          </w:p>
        </w:tc>
        <w:tc>
          <w:tcPr>
            <w:tcW w:w="6662" w:type="dxa"/>
            <w:tcBorders>
              <w:right w:val="nil"/>
            </w:tcBorders>
            <w:vAlign w:val="center"/>
          </w:tcPr>
          <w:p w:rsidR="008F5084" w:rsidRPr="002971F4" w:rsidRDefault="008F5084" w:rsidP="001B4197">
            <w:pPr>
              <w:pStyle w:val="Tabletext"/>
              <w:jc w:val="left"/>
              <w:rPr>
                <w:b w:val="0"/>
                <w:szCs w:val="22"/>
              </w:rPr>
            </w:pPr>
          </w:p>
        </w:tc>
      </w:tr>
    </w:tbl>
    <w:p w:rsidR="00585539" w:rsidRPr="005F55F0" w:rsidRDefault="00FE2805" w:rsidP="00022F92">
      <w:pPr>
        <w:pStyle w:val="Heading2"/>
      </w:pPr>
      <w:r w:rsidRPr="00E53FFD">
        <w:t>Introduction</w:t>
      </w:r>
    </w:p>
    <w:p w:rsidR="005F55F0" w:rsidRDefault="00D81E3A" w:rsidP="005F55F0">
      <w:pPr>
        <w:pStyle w:val="Heading3"/>
      </w:pPr>
      <w:r w:rsidRPr="00474F00">
        <w:t xml:space="preserve">The University </w:t>
      </w:r>
    </w:p>
    <w:p w:rsidR="005F55F0" w:rsidRPr="005F55F0" w:rsidRDefault="005F55F0" w:rsidP="005F55F0"/>
    <w:p w:rsidR="00585539" w:rsidRPr="00A547F0" w:rsidRDefault="00D81E3A" w:rsidP="005F55F0">
      <w:pPr>
        <w:rPr>
          <w:rFonts w:cs="Arial"/>
          <w:szCs w:val="22"/>
        </w:rPr>
      </w:pPr>
      <w:r w:rsidRPr="00A547F0">
        <w:rPr>
          <w:rFonts w:cs="Arial"/>
          <w:szCs w:val="22"/>
        </w:rPr>
        <w:t xml:space="preserve">The University of Oxford is a complex and stimulating organisation, which enjoys an international reputation as a world-class centre of excellence in research and teaching. It employs over 10,000 staff and has </w:t>
      </w:r>
      <w:r w:rsidR="00E276C1" w:rsidRPr="00A547F0">
        <w:rPr>
          <w:rFonts w:cs="Arial"/>
          <w:szCs w:val="22"/>
        </w:rPr>
        <w:t xml:space="preserve">a </w:t>
      </w:r>
      <w:r w:rsidR="00443B0B" w:rsidRPr="00A547F0">
        <w:rPr>
          <w:rFonts w:cs="Arial"/>
          <w:szCs w:val="22"/>
        </w:rPr>
        <w:t>student population of over 21</w:t>
      </w:r>
      <w:r w:rsidRPr="00A547F0">
        <w:rPr>
          <w:rFonts w:cs="Arial"/>
          <w:szCs w:val="22"/>
        </w:rPr>
        <w:t xml:space="preserve">,000. </w:t>
      </w:r>
    </w:p>
    <w:p w:rsidR="00585539" w:rsidRPr="00A547F0" w:rsidRDefault="00585539" w:rsidP="005F55F0">
      <w:pPr>
        <w:rPr>
          <w:rFonts w:cs="Arial"/>
          <w:szCs w:val="22"/>
        </w:rPr>
      </w:pPr>
    </w:p>
    <w:p w:rsidR="00D81E3A" w:rsidRPr="00A547F0" w:rsidRDefault="00D81E3A" w:rsidP="00022F92">
      <w:pPr>
        <w:rPr>
          <w:rFonts w:cs="Arial"/>
          <w:szCs w:val="22"/>
        </w:rPr>
      </w:pPr>
      <w:r w:rsidRPr="00A547F0">
        <w:rPr>
          <w:rFonts w:cs="Arial"/>
          <w:szCs w:val="22"/>
        </w:rPr>
        <w:t>Most staff are directly appointed and managed by one of the University’s 130 departments or other units within a highly devolved operational structure - this includes 5,</w:t>
      </w:r>
      <w:r w:rsidR="00443B0B" w:rsidRPr="00A547F0">
        <w:rPr>
          <w:rFonts w:cs="Arial"/>
          <w:szCs w:val="22"/>
        </w:rPr>
        <w:t>9</w:t>
      </w:r>
      <w:r w:rsidRPr="00A547F0">
        <w:rPr>
          <w:rFonts w:cs="Arial"/>
          <w:szCs w:val="22"/>
        </w:rPr>
        <w:t>00 ‘academic-related’ staff (postgraduate research, computing, senior library, and administrative staff) and 2,8</w:t>
      </w:r>
      <w:r w:rsidR="00443B0B" w:rsidRPr="00A547F0">
        <w:rPr>
          <w:rFonts w:cs="Arial"/>
          <w:szCs w:val="22"/>
        </w:rPr>
        <w:t>2</w:t>
      </w:r>
      <w:r w:rsidRPr="00A547F0">
        <w:rPr>
          <w:rFonts w:cs="Arial"/>
          <w:szCs w:val="22"/>
        </w:rPr>
        <w:t>0 ‘support’ staff (including clerical, library, technical, and manual staff). There are also over 1,600 academic staff (professors, readers, lecturers), whose appointments are in the main overseen by a combination of broader divisional and local faculty board/departmental structures. Academics are generally al</w:t>
      </w:r>
      <w:r w:rsidR="00E8609C" w:rsidRPr="00A547F0">
        <w:rPr>
          <w:rFonts w:cs="Arial"/>
          <w:szCs w:val="22"/>
        </w:rPr>
        <w:t>l also employed by one of the 38</w:t>
      </w:r>
      <w:r w:rsidRPr="00A547F0">
        <w:rPr>
          <w:rFonts w:cs="Arial"/>
          <w:szCs w:val="22"/>
        </w:rPr>
        <w:t xml:space="preserve"> constituent colleges of the University as well as by the central University itself. </w:t>
      </w:r>
    </w:p>
    <w:p w:rsidR="00D81E3A" w:rsidRPr="00A547F0" w:rsidRDefault="00D81E3A" w:rsidP="005F55F0">
      <w:pPr>
        <w:rPr>
          <w:rFonts w:cs="Arial"/>
          <w:szCs w:val="22"/>
        </w:rPr>
      </w:pPr>
    </w:p>
    <w:p w:rsidR="00D81E3A" w:rsidRPr="00A547F0" w:rsidRDefault="00E8609C" w:rsidP="005F55F0">
      <w:pPr>
        <w:rPr>
          <w:rFonts w:cs="Arial"/>
          <w:szCs w:val="22"/>
        </w:rPr>
      </w:pPr>
      <w:r w:rsidRPr="00A547F0">
        <w:rPr>
          <w:rFonts w:cs="Arial"/>
          <w:szCs w:val="22"/>
        </w:rPr>
        <w:t>Our</w:t>
      </w:r>
      <w:r w:rsidR="00D81E3A" w:rsidRPr="00A547F0">
        <w:rPr>
          <w:rFonts w:cs="Arial"/>
          <w:szCs w:val="22"/>
        </w:rPr>
        <w:t xml:space="preserve"> annual </w:t>
      </w:r>
      <w:r w:rsidR="00906666" w:rsidRPr="00A547F0">
        <w:rPr>
          <w:rFonts w:cs="Arial"/>
          <w:szCs w:val="22"/>
        </w:rPr>
        <w:t>income in 200</w:t>
      </w:r>
      <w:r w:rsidR="00443B0B" w:rsidRPr="00A547F0">
        <w:rPr>
          <w:rFonts w:cs="Arial"/>
          <w:szCs w:val="22"/>
        </w:rPr>
        <w:t>9/10 was £879.8</w:t>
      </w:r>
      <w:r w:rsidR="00906666" w:rsidRPr="00A547F0">
        <w:rPr>
          <w:rFonts w:cs="Arial"/>
          <w:szCs w:val="22"/>
        </w:rPr>
        <w:t xml:space="preserve">m. </w:t>
      </w:r>
      <w:r w:rsidR="00D81E3A" w:rsidRPr="00A547F0">
        <w:rPr>
          <w:rFonts w:cs="Arial"/>
          <w:szCs w:val="22"/>
        </w:rPr>
        <w:t>Oxford is one of Europe's most innovative and entrepreneurial universities: income from external res</w:t>
      </w:r>
      <w:r w:rsidR="00443B0B" w:rsidRPr="00A547F0">
        <w:rPr>
          <w:rFonts w:cs="Arial"/>
          <w:szCs w:val="22"/>
        </w:rPr>
        <w:t>earch contracts exceeds £367</w:t>
      </w:r>
      <w:r w:rsidR="00422A79" w:rsidRPr="00A547F0">
        <w:rPr>
          <w:rFonts w:cs="Arial"/>
          <w:szCs w:val="22"/>
        </w:rPr>
        <w:t>m p</w:t>
      </w:r>
      <w:r w:rsidR="00906666" w:rsidRPr="00A547F0">
        <w:rPr>
          <w:rFonts w:cs="Arial"/>
          <w:szCs w:val="22"/>
        </w:rPr>
        <w:t>.</w:t>
      </w:r>
      <w:r w:rsidR="00D81E3A" w:rsidRPr="00A547F0">
        <w:rPr>
          <w:rFonts w:cs="Arial"/>
          <w:szCs w:val="22"/>
        </w:rPr>
        <w:t>a</w:t>
      </w:r>
      <w:r w:rsidR="00906666" w:rsidRPr="00A547F0">
        <w:rPr>
          <w:rFonts w:cs="Arial"/>
          <w:szCs w:val="22"/>
        </w:rPr>
        <w:t>.,</w:t>
      </w:r>
      <w:r w:rsidR="00D81E3A" w:rsidRPr="00A547F0">
        <w:rPr>
          <w:rFonts w:cs="Arial"/>
          <w:szCs w:val="22"/>
        </w:rPr>
        <w:t xml:space="preserve"> and more than 60 spin-off companies have been created.</w:t>
      </w:r>
    </w:p>
    <w:p w:rsidR="00D81E3A" w:rsidRPr="00A547F0" w:rsidRDefault="00D81E3A" w:rsidP="005F55F0">
      <w:pPr>
        <w:rPr>
          <w:rFonts w:cs="Arial"/>
          <w:szCs w:val="22"/>
        </w:rPr>
      </w:pPr>
    </w:p>
    <w:p w:rsidR="00585539" w:rsidRPr="00A547F0" w:rsidRDefault="003422D3" w:rsidP="005F55F0">
      <w:pPr>
        <w:rPr>
          <w:rFonts w:cs="Arial"/>
          <w:szCs w:val="22"/>
        </w:rPr>
      </w:pPr>
      <w:r w:rsidRPr="00A547F0">
        <w:rPr>
          <w:rFonts w:cs="Arial"/>
          <w:szCs w:val="22"/>
        </w:rPr>
        <w:t>F</w:t>
      </w:r>
      <w:r w:rsidR="00D81E3A" w:rsidRPr="00A547F0">
        <w:rPr>
          <w:rFonts w:cs="Arial"/>
          <w:szCs w:val="22"/>
        </w:rPr>
        <w:t xml:space="preserve">or more information please visit </w:t>
      </w:r>
      <w:hyperlink r:id="rId8" w:history="1">
        <w:r w:rsidR="00D81E3A" w:rsidRPr="00A547F0">
          <w:rPr>
            <w:rStyle w:val="Hyperlink"/>
            <w:rFonts w:cs="Arial"/>
            <w:szCs w:val="22"/>
          </w:rPr>
          <w:t>www.ox.ac.uk</w:t>
        </w:r>
      </w:hyperlink>
    </w:p>
    <w:p w:rsidR="005F55F0" w:rsidRPr="00A547F0" w:rsidRDefault="005F55F0" w:rsidP="005F55F0">
      <w:pPr>
        <w:pStyle w:val="Heading3"/>
        <w:rPr>
          <w:sz w:val="22"/>
          <w:szCs w:val="22"/>
        </w:rPr>
      </w:pPr>
    </w:p>
    <w:p w:rsidR="00B72FCC" w:rsidRPr="00A547F0" w:rsidRDefault="00B72FCC" w:rsidP="00B72FCC">
      <w:pPr>
        <w:pStyle w:val="Heading3"/>
        <w:rPr>
          <w:sz w:val="22"/>
          <w:szCs w:val="22"/>
        </w:rPr>
      </w:pPr>
      <w:r w:rsidRPr="00A547F0">
        <w:rPr>
          <w:sz w:val="22"/>
          <w:szCs w:val="22"/>
        </w:rPr>
        <w:t xml:space="preserve">University Administration and Services </w:t>
      </w:r>
    </w:p>
    <w:p w:rsidR="00B72FCC" w:rsidRPr="00A547F0" w:rsidRDefault="00B72FCC" w:rsidP="00B72FCC">
      <w:pPr>
        <w:rPr>
          <w:rFonts w:cs="Arial"/>
          <w:szCs w:val="22"/>
        </w:rPr>
      </w:pPr>
    </w:p>
    <w:p w:rsidR="00B72FCC" w:rsidRPr="00A547F0" w:rsidRDefault="00B72FCC" w:rsidP="00B72FCC">
      <w:pPr>
        <w:rPr>
          <w:rFonts w:cs="Arial"/>
          <w:szCs w:val="22"/>
          <w:lang w:eastAsia="en-US"/>
        </w:rPr>
      </w:pPr>
      <w:r w:rsidRPr="00A547F0">
        <w:rPr>
          <w:rFonts w:cs="Arial"/>
          <w:szCs w:val="22"/>
          <w:lang w:eastAsia="en-US"/>
        </w:rPr>
        <w:t xml:space="preserve">University Administration and Services (UAS) is the collective term for the central administrative departments of the University. UAS comprises structures to: </w:t>
      </w:r>
    </w:p>
    <w:p w:rsidR="00B72FCC" w:rsidRPr="00A547F0" w:rsidRDefault="00B72FCC" w:rsidP="00346528">
      <w:pPr>
        <w:pStyle w:val="ListParagraph"/>
        <w:numPr>
          <w:ilvl w:val="0"/>
          <w:numId w:val="2"/>
        </w:numPr>
        <w:rPr>
          <w:rFonts w:cs="Arial"/>
          <w:szCs w:val="22"/>
          <w:lang w:eastAsia="en-US"/>
        </w:rPr>
      </w:pPr>
      <w:r w:rsidRPr="00A547F0">
        <w:rPr>
          <w:rFonts w:cs="Arial"/>
          <w:szCs w:val="22"/>
          <w:lang w:eastAsia="en-US"/>
        </w:rPr>
        <w:t xml:space="preserve">support the University’s core academic purposes of teaching, learning and research; </w:t>
      </w:r>
    </w:p>
    <w:p w:rsidR="00B72FCC" w:rsidRPr="00A547F0" w:rsidRDefault="00B72FCC" w:rsidP="00346528">
      <w:pPr>
        <w:pStyle w:val="ListParagraph"/>
        <w:numPr>
          <w:ilvl w:val="0"/>
          <w:numId w:val="2"/>
        </w:numPr>
        <w:rPr>
          <w:rFonts w:cs="Arial"/>
          <w:szCs w:val="22"/>
          <w:lang w:eastAsia="en-US"/>
        </w:rPr>
      </w:pPr>
      <w:r w:rsidRPr="00A547F0">
        <w:rPr>
          <w:rFonts w:cs="Arial"/>
          <w:szCs w:val="22"/>
          <w:lang w:eastAsia="en-US"/>
        </w:rPr>
        <w:t xml:space="preserve">ensure the University can meet the requirements of government, funding bodies and other external agencies; and </w:t>
      </w:r>
    </w:p>
    <w:p w:rsidR="00B72FCC" w:rsidRPr="00A547F0" w:rsidRDefault="00B72FCC" w:rsidP="00346528">
      <w:pPr>
        <w:pStyle w:val="ListParagraph"/>
        <w:numPr>
          <w:ilvl w:val="0"/>
          <w:numId w:val="2"/>
        </w:numPr>
        <w:rPr>
          <w:rFonts w:cs="Arial"/>
          <w:szCs w:val="22"/>
          <w:lang w:eastAsia="en-US"/>
        </w:rPr>
      </w:pPr>
      <w:r w:rsidRPr="00A547F0">
        <w:rPr>
          <w:rFonts w:cs="Arial"/>
          <w:szCs w:val="22"/>
          <w:lang w:eastAsia="en-US"/>
        </w:rPr>
        <w:t>facilitate the attainment of the objectives set out in the University’s Strategic Plan.</w:t>
      </w:r>
    </w:p>
    <w:p w:rsidR="00B72FCC" w:rsidRPr="00A547F0" w:rsidRDefault="00B72FCC" w:rsidP="00B72FCC">
      <w:pPr>
        <w:rPr>
          <w:rFonts w:cs="Arial"/>
          <w:szCs w:val="22"/>
          <w:lang w:eastAsia="en-US"/>
        </w:rPr>
      </w:pPr>
    </w:p>
    <w:p w:rsidR="00B72FCC" w:rsidRPr="00A547F0" w:rsidRDefault="00B72FCC" w:rsidP="00B72FCC">
      <w:pPr>
        <w:rPr>
          <w:rFonts w:cs="Arial"/>
          <w:szCs w:val="22"/>
          <w:lang w:eastAsia="en-US"/>
        </w:rPr>
      </w:pPr>
      <w:r w:rsidRPr="00A547F0">
        <w:rPr>
          <w:rFonts w:cs="Arial"/>
          <w:szCs w:val="22"/>
          <w:lang w:eastAsia="en-US"/>
        </w:rPr>
        <w:t xml:space="preserve">The offices of the UAS sections are spread across the city centre, with the main University Offices located in Wellington Square. </w:t>
      </w:r>
    </w:p>
    <w:p w:rsidR="00B72FCC" w:rsidRPr="00A547F0" w:rsidRDefault="00B72FCC" w:rsidP="00B72FCC">
      <w:pPr>
        <w:rPr>
          <w:rFonts w:cs="Arial"/>
          <w:szCs w:val="22"/>
        </w:rPr>
      </w:pPr>
    </w:p>
    <w:p w:rsidR="00B72FCC" w:rsidRPr="00A547F0" w:rsidRDefault="00B72FCC" w:rsidP="00B72FCC">
      <w:pPr>
        <w:rPr>
          <w:rFonts w:cs="Arial"/>
          <w:szCs w:val="22"/>
        </w:rPr>
      </w:pPr>
      <w:r w:rsidRPr="00A547F0">
        <w:rPr>
          <w:rFonts w:cs="Arial"/>
          <w:szCs w:val="22"/>
        </w:rPr>
        <w:t xml:space="preserve">For more information please visit: </w:t>
      </w:r>
      <w:hyperlink r:id="rId9" w:history="1">
        <w:r w:rsidRPr="00A547F0">
          <w:rPr>
            <w:rStyle w:val="Hyperlink"/>
            <w:rFonts w:cs="Arial"/>
            <w:szCs w:val="22"/>
          </w:rPr>
          <w:t>http://www.admin.ox.ac.uk/</w:t>
        </w:r>
      </w:hyperlink>
    </w:p>
    <w:p w:rsidR="008F5084" w:rsidRPr="00A547F0" w:rsidRDefault="008F5084" w:rsidP="005F55F0">
      <w:pPr>
        <w:pStyle w:val="Heading3"/>
        <w:rPr>
          <w:sz w:val="22"/>
          <w:szCs w:val="22"/>
        </w:rPr>
      </w:pPr>
    </w:p>
    <w:p w:rsidR="001B4197" w:rsidRDefault="00D63CBC" w:rsidP="001B4197">
      <w:pPr>
        <w:pStyle w:val="Heading3"/>
      </w:pPr>
      <w:r>
        <w:t xml:space="preserve">Research Services </w:t>
      </w:r>
      <w:r w:rsidR="001B4197" w:rsidRPr="00D81E3A">
        <w:t xml:space="preserve">Department </w:t>
      </w:r>
    </w:p>
    <w:p w:rsidR="001B4197" w:rsidRDefault="001B4197" w:rsidP="001B4197"/>
    <w:p w:rsidR="00A83806" w:rsidRDefault="00D63CBC" w:rsidP="00D63CBC">
      <w:pPr>
        <w:tabs>
          <w:tab w:val="left" w:pos="-432"/>
          <w:tab w:val="left" w:pos="0"/>
        </w:tabs>
      </w:pPr>
      <w:r>
        <w:t>Research Services works in partnership with academic divisions, Departments/faculties, University Administration and Services (UAS) and Isis Innovation Ltd to support Oxford’s researchers and facilitate world-class research and knowledge exchange.</w:t>
      </w:r>
    </w:p>
    <w:p w:rsidR="00A83806" w:rsidRDefault="00A83806" w:rsidP="00D63CBC">
      <w:pPr>
        <w:tabs>
          <w:tab w:val="left" w:pos="-432"/>
          <w:tab w:val="left" w:pos="0"/>
        </w:tabs>
      </w:pPr>
    </w:p>
    <w:p w:rsidR="00D63CBC" w:rsidRDefault="00D63CBC" w:rsidP="00D63CBC">
      <w:pPr>
        <w:tabs>
          <w:tab w:val="left" w:pos="-432"/>
          <w:tab w:val="left" w:pos="0"/>
        </w:tabs>
      </w:pPr>
      <w:r>
        <w:rPr>
          <w:spacing w:val="-3"/>
        </w:rPr>
        <w:t>The Medical Sciences divisional team, based at the University’s Old Road Campus site, is the largest within Research Services. In 2009/10 Research Services supported the Medical Sciences Division to attract more than £230m in external research income and researchers to lodge in excess of 1064 grant applications; accept 831 awards (grants and contracts</w:t>
      </w:r>
      <w:r>
        <w:t xml:space="preserve">) and negotiate almost 1800 research-related contracts. </w:t>
      </w:r>
    </w:p>
    <w:p w:rsidR="00D63CBC" w:rsidRDefault="00D63CBC" w:rsidP="00D63CBC">
      <w:pPr>
        <w:tabs>
          <w:tab w:val="left" w:pos="-432"/>
          <w:tab w:val="left" w:pos="0"/>
        </w:tabs>
      </w:pPr>
    </w:p>
    <w:p w:rsidR="00D63CBC" w:rsidRDefault="00D63CBC" w:rsidP="00D63CBC">
      <w:pPr>
        <w:tabs>
          <w:tab w:val="left" w:pos="-432"/>
          <w:tab w:val="left" w:pos="0"/>
        </w:tabs>
        <w:rPr>
          <w:spacing w:val="-3"/>
        </w:rPr>
      </w:pPr>
      <w:r>
        <w:rPr>
          <w:spacing w:val="-3"/>
        </w:rPr>
        <w:t xml:space="preserve">Teamwork is the key to Research Services’ success, not only internally but also in partnership with researchers and Divisional/Department administrators and with colleagues in Research Accounts (in the Finance Division). The scale, complexity, and growth of research in the Medical Sciences Division provides an exciting and challenging environment for the Research Services divisional team. </w:t>
      </w:r>
    </w:p>
    <w:p w:rsidR="00D63CBC" w:rsidRDefault="00D63CBC" w:rsidP="00D63CBC">
      <w:pPr>
        <w:tabs>
          <w:tab w:val="left" w:pos="-432"/>
          <w:tab w:val="left" w:pos="0"/>
        </w:tabs>
      </w:pPr>
    </w:p>
    <w:p w:rsidR="00D63CBC" w:rsidRDefault="00D63CBC" w:rsidP="00D63CBC">
      <w:pPr>
        <w:rPr>
          <w:rFonts w:cs="Arial"/>
        </w:rPr>
      </w:pPr>
      <w:r>
        <w:rPr>
          <w:lang w:eastAsia="en-US"/>
        </w:rPr>
        <w:t>For more information please visit</w:t>
      </w:r>
      <w:r w:rsidRPr="00A83806">
        <w:rPr>
          <w:rFonts w:cs="Arial"/>
        </w:rPr>
        <w:t xml:space="preserve"> </w:t>
      </w:r>
      <w:hyperlink r:id="rId10" w:history="1">
        <w:r w:rsidRPr="00A83806">
          <w:rPr>
            <w:rStyle w:val="Hyperlink"/>
            <w:rFonts w:cs="Arial"/>
          </w:rPr>
          <w:t>www.admin.ox.ac.uk/rso</w:t>
        </w:r>
      </w:hyperlink>
    </w:p>
    <w:p w:rsidR="004810BC" w:rsidRPr="00A547F0" w:rsidRDefault="00A83806" w:rsidP="00E94172">
      <w:pPr>
        <w:pStyle w:val="Heading2"/>
        <w:rPr>
          <w:sz w:val="22"/>
          <w:szCs w:val="22"/>
        </w:rPr>
      </w:pPr>
      <w:r>
        <w:rPr>
          <w:sz w:val="22"/>
          <w:szCs w:val="22"/>
        </w:rPr>
        <w:t>J</w:t>
      </w:r>
      <w:r w:rsidR="00B72FCC" w:rsidRPr="00A547F0">
        <w:rPr>
          <w:sz w:val="22"/>
          <w:szCs w:val="22"/>
        </w:rPr>
        <w:t>ob Description</w:t>
      </w:r>
    </w:p>
    <w:p w:rsidR="00585539" w:rsidRPr="00A547F0" w:rsidRDefault="00D81E3A" w:rsidP="00E94172">
      <w:pPr>
        <w:pStyle w:val="Heading3"/>
        <w:rPr>
          <w:sz w:val="22"/>
          <w:szCs w:val="22"/>
        </w:rPr>
      </w:pPr>
      <w:r w:rsidRPr="00A547F0">
        <w:rPr>
          <w:sz w:val="22"/>
          <w:szCs w:val="22"/>
        </w:rPr>
        <w:t>Overview of the role</w:t>
      </w:r>
    </w:p>
    <w:p w:rsidR="00F20CE4" w:rsidRPr="00753F8D" w:rsidRDefault="00F20CE4" w:rsidP="00F20CE4">
      <w:pPr>
        <w:pStyle w:val="Bhead"/>
        <w:rPr>
          <w:color w:val="auto"/>
          <w:sz w:val="22"/>
          <w:szCs w:val="22"/>
        </w:rPr>
      </w:pPr>
      <w:r w:rsidRPr="00753F8D">
        <w:rPr>
          <w:color w:val="auto"/>
          <w:sz w:val="22"/>
          <w:szCs w:val="22"/>
        </w:rPr>
        <w:t xml:space="preserve">The Research Contracts </w:t>
      </w:r>
      <w:r>
        <w:rPr>
          <w:color w:val="auto"/>
          <w:sz w:val="22"/>
          <w:szCs w:val="22"/>
        </w:rPr>
        <w:t>Special</w:t>
      </w:r>
      <w:r w:rsidRPr="00753F8D">
        <w:rPr>
          <w:color w:val="auto"/>
          <w:sz w:val="22"/>
          <w:szCs w:val="22"/>
        </w:rPr>
        <w:t>ist (</w:t>
      </w:r>
      <w:r>
        <w:rPr>
          <w:color w:val="auto"/>
          <w:sz w:val="22"/>
          <w:szCs w:val="22"/>
        </w:rPr>
        <w:t>Medical Sciences</w:t>
      </w:r>
      <w:r w:rsidRPr="00753F8D">
        <w:rPr>
          <w:color w:val="auto"/>
          <w:sz w:val="22"/>
          <w:szCs w:val="22"/>
        </w:rPr>
        <w:t xml:space="preserve">) will be part of a team involved in negotiating research related contracts (such as agreements covering clinical trials, research funding, collaboration, studentships, consultancy, confidentiality, software, materials transfer etc.). </w:t>
      </w:r>
    </w:p>
    <w:p w:rsidR="00FD1C88" w:rsidRDefault="00FD1C88" w:rsidP="00FD1C88"/>
    <w:p w:rsidR="00F20CE4" w:rsidRDefault="00F20CE4" w:rsidP="00F20CE4">
      <w:pPr>
        <w:pStyle w:val="Bhead"/>
        <w:rPr>
          <w:color w:val="auto"/>
          <w:sz w:val="22"/>
          <w:szCs w:val="22"/>
        </w:rPr>
      </w:pPr>
      <w:r w:rsidRPr="00753F8D">
        <w:rPr>
          <w:color w:val="auto"/>
          <w:sz w:val="22"/>
          <w:szCs w:val="22"/>
        </w:rPr>
        <w:t xml:space="preserve">You will </w:t>
      </w:r>
      <w:r w:rsidR="00346528">
        <w:rPr>
          <w:color w:val="auto"/>
          <w:sz w:val="22"/>
          <w:szCs w:val="22"/>
        </w:rPr>
        <w:t xml:space="preserve">review agreements </w:t>
      </w:r>
      <w:r w:rsidRPr="00753F8D">
        <w:rPr>
          <w:color w:val="auto"/>
          <w:sz w:val="22"/>
          <w:szCs w:val="22"/>
        </w:rPr>
        <w:t xml:space="preserve">drafted by third parties and propose changes, where necessary, to ensure the terms fall within the University’s legal, policy and risk management framework, liaising with researchers and department administrators throughout this process to keep them informed and seek their advice as to risks and benefits; provide advice to researchers, department administrators and others on contractual issues associated with research and the exploitation of intellectual property; and contribute to ongoing improvements in customer service. You will develop and maintain good personal networks with counterparts in </w:t>
      </w:r>
      <w:r w:rsidRPr="00753F8D">
        <w:rPr>
          <w:color w:val="auto"/>
          <w:sz w:val="22"/>
          <w:szCs w:val="22"/>
        </w:rPr>
        <w:lastRenderedPageBreak/>
        <w:t>organisations with which Oxford collaborates, including other UK universities, US universities, research councils and industry, problem solve with them, and use, where appropriate, template or customised agreements or clauses to expedite contract execution.</w:t>
      </w:r>
    </w:p>
    <w:p w:rsidR="007F2017" w:rsidRPr="00753F8D" w:rsidRDefault="007F2017" w:rsidP="007F2017">
      <w:pPr>
        <w:pStyle w:val="Bhead"/>
        <w:rPr>
          <w:color w:val="auto"/>
          <w:sz w:val="22"/>
          <w:szCs w:val="22"/>
        </w:rPr>
      </w:pPr>
      <w:r w:rsidRPr="00753F8D">
        <w:rPr>
          <w:color w:val="auto"/>
          <w:sz w:val="22"/>
          <w:szCs w:val="22"/>
        </w:rPr>
        <w:t xml:space="preserve">Initially, </w:t>
      </w:r>
      <w:r>
        <w:rPr>
          <w:color w:val="auto"/>
          <w:sz w:val="22"/>
          <w:szCs w:val="22"/>
        </w:rPr>
        <w:t xml:space="preserve">you </w:t>
      </w:r>
      <w:r w:rsidRPr="00753F8D">
        <w:rPr>
          <w:color w:val="auto"/>
          <w:sz w:val="22"/>
          <w:szCs w:val="22"/>
        </w:rPr>
        <w:t xml:space="preserve">will spend a large part of </w:t>
      </w:r>
      <w:r>
        <w:rPr>
          <w:color w:val="auto"/>
          <w:sz w:val="22"/>
          <w:szCs w:val="22"/>
        </w:rPr>
        <w:t>your</w:t>
      </w:r>
      <w:r w:rsidRPr="00753F8D">
        <w:rPr>
          <w:color w:val="auto"/>
          <w:sz w:val="22"/>
          <w:szCs w:val="22"/>
        </w:rPr>
        <w:t xml:space="preserve"> time assisting senior colleagues in the section with their day to day duties associated with research contracts administration, as well as training in the theoretical and practical aspects of the work. On the job training amongst the research contracts officers will be an important element of the first few months’ experience. However, once </w:t>
      </w:r>
      <w:r>
        <w:rPr>
          <w:color w:val="auto"/>
          <w:sz w:val="22"/>
          <w:szCs w:val="22"/>
        </w:rPr>
        <w:t>you have</w:t>
      </w:r>
      <w:r w:rsidRPr="00753F8D">
        <w:rPr>
          <w:color w:val="auto"/>
          <w:sz w:val="22"/>
          <w:szCs w:val="22"/>
        </w:rPr>
        <w:t xml:space="preserve"> acquired sufficient experience and knowledge of University policy </w:t>
      </w:r>
      <w:r w:rsidR="00346528">
        <w:rPr>
          <w:color w:val="auto"/>
          <w:sz w:val="22"/>
          <w:szCs w:val="22"/>
        </w:rPr>
        <w:t xml:space="preserve">and practices in </w:t>
      </w:r>
      <w:r w:rsidRPr="00753F8D">
        <w:rPr>
          <w:color w:val="auto"/>
          <w:sz w:val="22"/>
          <w:szCs w:val="22"/>
        </w:rPr>
        <w:t xml:space="preserve">this area, </w:t>
      </w:r>
      <w:r>
        <w:rPr>
          <w:color w:val="auto"/>
          <w:sz w:val="22"/>
          <w:szCs w:val="22"/>
        </w:rPr>
        <w:t>you</w:t>
      </w:r>
      <w:r w:rsidRPr="00753F8D">
        <w:rPr>
          <w:color w:val="auto"/>
          <w:sz w:val="22"/>
          <w:szCs w:val="22"/>
        </w:rPr>
        <w:t xml:space="preserve"> will be expected very quickly to take responsibility for negotiating and managing contracts </w:t>
      </w:r>
      <w:r>
        <w:rPr>
          <w:color w:val="auto"/>
          <w:sz w:val="22"/>
          <w:szCs w:val="22"/>
        </w:rPr>
        <w:t>for a specific portfolio of Clinical Departments</w:t>
      </w:r>
      <w:r w:rsidRPr="00753F8D">
        <w:rPr>
          <w:color w:val="auto"/>
          <w:sz w:val="22"/>
          <w:szCs w:val="22"/>
        </w:rPr>
        <w:t xml:space="preserve">, reporting back </w:t>
      </w:r>
      <w:r>
        <w:rPr>
          <w:color w:val="auto"/>
          <w:sz w:val="22"/>
          <w:szCs w:val="22"/>
        </w:rPr>
        <w:t xml:space="preserve">to your line manager and senior colleagues </w:t>
      </w:r>
      <w:r w:rsidRPr="00753F8D">
        <w:rPr>
          <w:color w:val="auto"/>
          <w:sz w:val="22"/>
          <w:szCs w:val="22"/>
        </w:rPr>
        <w:t>as necessary.</w:t>
      </w:r>
    </w:p>
    <w:p w:rsidR="00D63CBC" w:rsidRPr="00DD3B83" w:rsidRDefault="00D63CBC" w:rsidP="00D63CBC">
      <w:pPr>
        <w:rPr>
          <w:spacing w:val="-3"/>
        </w:rPr>
      </w:pPr>
    </w:p>
    <w:p w:rsidR="007F2017" w:rsidRDefault="00A83806" w:rsidP="00A83806">
      <w:r>
        <w:t>You</w:t>
      </w:r>
      <w:r w:rsidR="00D63CBC" w:rsidRPr="00DD3B83">
        <w:t xml:space="preserve"> will </w:t>
      </w:r>
      <w:r w:rsidR="00D63CBC">
        <w:t xml:space="preserve">report </w:t>
      </w:r>
      <w:r>
        <w:t xml:space="preserve">to </w:t>
      </w:r>
      <w:r w:rsidR="007F2017">
        <w:t>a Senior Research Contracts Specialist</w:t>
      </w:r>
      <w:r w:rsidR="00D63CBC" w:rsidRPr="00DD3B83">
        <w:t>, Research Services, Medical Sciences Division and be based in the Joint Research Office</w:t>
      </w:r>
      <w:r w:rsidR="00DF2387">
        <w:t xml:space="preserve"> (JRO), </w:t>
      </w:r>
      <w:r w:rsidRPr="000F3625">
        <w:t xml:space="preserve">established by the University and the Oxford </w:t>
      </w:r>
      <w:r w:rsidR="007F2017">
        <w:t xml:space="preserve">University </w:t>
      </w:r>
      <w:r w:rsidRPr="000F3625">
        <w:t>Hospitals NHS Trust to bring together the teams responsible for the central administrative functions required to facilitate successful biomedical and translational research</w:t>
      </w:r>
      <w:r>
        <w:t>.</w:t>
      </w:r>
      <w:r w:rsidR="00DF2387">
        <w:t xml:space="preserve"> The JRO is at the </w:t>
      </w:r>
      <w:r w:rsidR="007F2017">
        <w:t>Churchill Hospital</w:t>
      </w:r>
      <w:r w:rsidR="00DF2387">
        <w:t>,</w:t>
      </w:r>
      <w:r w:rsidR="00346528">
        <w:t xml:space="preserve"> </w:t>
      </w:r>
      <w:r w:rsidR="007F2017">
        <w:t>Headington, Oxford.</w:t>
      </w:r>
    </w:p>
    <w:p w:rsidR="008B0F50" w:rsidRDefault="008B0F50" w:rsidP="00A83806"/>
    <w:p w:rsidR="008B0F50" w:rsidRDefault="008B0F50" w:rsidP="008B0F50">
      <w:pPr>
        <w:pStyle w:val="Heading3"/>
        <w:rPr>
          <w:sz w:val="22"/>
          <w:szCs w:val="22"/>
        </w:rPr>
      </w:pPr>
      <w:r w:rsidRPr="00A547F0">
        <w:rPr>
          <w:sz w:val="22"/>
          <w:szCs w:val="22"/>
        </w:rPr>
        <w:lastRenderedPageBreak/>
        <w:t xml:space="preserve">Responsibilities/duties </w:t>
      </w:r>
    </w:p>
    <w:p w:rsidR="008B0F50" w:rsidRDefault="008B0F50" w:rsidP="008B0F50">
      <w:pPr>
        <w:pStyle w:val="Heading3"/>
        <w:rPr>
          <w:b w:val="0"/>
          <w:bCs w:val="0"/>
          <w:sz w:val="22"/>
          <w:szCs w:val="24"/>
        </w:rPr>
      </w:pPr>
      <w:r w:rsidRPr="00753F8D">
        <w:rPr>
          <w:b w:val="0"/>
          <w:bCs w:val="0"/>
          <w:sz w:val="22"/>
          <w:szCs w:val="24"/>
        </w:rPr>
        <w:t xml:space="preserve">A list of core duties follows. Research contract management (items 1 and 2) will form a substantial part of the work of the postholder, but other responsibilities (items 3 to 9) may be assigned to the appointees, depending upon their aptitude and experience. </w:t>
      </w:r>
    </w:p>
    <w:p w:rsidR="008B0F50" w:rsidRPr="00753F8D" w:rsidRDefault="008B0F50" w:rsidP="008B0F50">
      <w:pPr>
        <w:pStyle w:val="Ahead"/>
        <w:spacing w:before="0" w:after="240"/>
        <w:ind w:left="567" w:hanging="425"/>
        <w:rPr>
          <w:b w:val="0"/>
          <w:bCs w:val="0"/>
          <w:color w:val="auto"/>
          <w:kern w:val="0"/>
          <w:sz w:val="22"/>
          <w:szCs w:val="24"/>
          <w:lang w:eastAsia="en-GB"/>
        </w:rPr>
      </w:pPr>
      <w:r>
        <w:rPr>
          <w:b w:val="0"/>
          <w:bCs w:val="0"/>
          <w:color w:val="auto"/>
          <w:kern w:val="0"/>
          <w:sz w:val="22"/>
          <w:szCs w:val="24"/>
          <w:lang w:eastAsia="en-GB"/>
        </w:rPr>
        <w:t xml:space="preserve">1. </w:t>
      </w:r>
      <w:r>
        <w:rPr>
          <w:b w:val="0"/>
          <w:bCs w:val="0"/>
          <w:color w:val="auto"/>
          <w:kern w:val="0"/>
          <w:sz w:val="22"/>
          <w:szCs w:val="24"/>
          <w:lang w:eastAsia="en-GB"/>
        </w:rPr>
        <w:tab/>
      </w:r>
      <w:r w:rsidRPr="00753F8D">
        <w:rPr>
          <w:b w:val="0"/>
          <w:bCs w:val="0"/>
          <w:color w:val="auto"/>
          <w:kern w:val="0"/>
          <w:sz w:val="22"/>
          <w:szCs w:val="24"/>
          <w:lang w:eastAsia="en-GB"/>
        </w:rPr>
        <w:t>Scrutinising and negotiating research related contracts on behalf of the University. Liaising with researchers and department administrators to keep them informed and seek their advice as to risks and benefits. Where appropriate, working with the Legal Services Office on the drafting of contractual language to meet the needs of particular negotiations or seeking advice on particular issues. Keeping comprehensive records of each stage of the negotiations. Seeking advice from senior colleagues where appropriate. Taking part in regular team meetings to review cases, and monitor caseload and completion times. Preparing the final briefing note requesting signature of agreements, setting out key terms and any risks or issues.</w:t>
      </w:r>
    </w:p>
    <w:p w:rsidR="008B0F50" w:rsidRDefault="008B0F50" w:rsidP="008B0F50">
      <w:pPr>
        <w:pStyle w:val="Ahead"/>
        <w:spacing w:before="0" w:after="240"/>
        <w:ind w:left="567" w:hanging="425"/>
        <w:rPr>
          <w:b w:val="0"/>
          <w:bCs w:val="0"/>
          <w:color w:val="auto"/>
          <w:kern w:val="0"/>
          <w:sz w:val="22"/>
          <w:szCs w:val="24"/>
          <w:lang w:eastAsia="en-GB"/>
        </w:rPr>
      </w:pPr>
      <w:r w:rsidRPr="00753F8D">
        <w:rPr>
          <w:b w:val="0"/>
          <w:bCs w:val="0"/>
          <w:color w:val="auto"/>
          <w:kern w:val="0"/>
          <w:sz w:val="22"/>
          <w:szCs w:val="24"/>
          <w:lang w:eastAsia="en-GB"/>
        </w:rPr>
        <w:t>2.</w:t>
      </w:r>
      <w:r w:rsidRPr="00753F8D">
        <w:rPr>
          <w:b w:val="0"/>
          <w:bCs w:val="0"/>
          <w:color w:val="auto"/>
          <w:kern w:val="0"/>
          <w:sz w:val="22"/>
          <w:szCs w:val="24"/>
          <w:lang w:eastAsia="en-GB"/>
        </w:rPr>
        <w:tab/>
        <w:t>Answering enquiries about the University’s research related policies and procedures, and providing advice to researchers, departmental administrators and sponsors on funding and contractual matters (in relation, for example, to the costing and pricing of research at Oxford, IP management, etc).</w:t>
      </w:r>
    </w:p>
    <w:p w:rsidR="008B0F50" w:rsidRPr="00753F8D" w:rsidRDefault="008B0F50" w:rsidP="008B0F50">
      <w:pPr>
        <w:pStyle w:val="Ahead"/>
        <w:spacing w:before="0" w:after="240"/>
        <w:ind w:left="567" w:hanging="425"/>
        <w:rPr>
          <w:b w:val="0"/>
          <w:bCs w:val="0"/>
          <w:color w:val="auto"/>
          <w:kern w:val="0"/>
          <w:sz w:val="22"/>
          <w:szCs w:val="24"/>
          <w:lang w:eastAsia="en-GB"/>
        </w:rPr>
      </w:pPr>
      <w:r w:rsidRPr="00753F8D">
        <w:rPr>
          <w:b w:val="0"/>
          <w:bCs w:val="0"/>
          <w:color w:val="auto"/>
          <w:kern w:val="0"/>
          <w:sz w:val="22"/>
          <w:szCs w:val="24"/>
          <w:lang w:eastAsia="en-GB"/>
        </w:rPr>
        <w:t>3.</w:t>
      </w:r>
      <w:r w:rsidRPr="00753F8D">
        <w:rPr>
          <w:b w:val="0"/>
          <w:bCs w:val="0"/>
          <w:color w:val="auto"/>
          <w:kern w:val="0"/>
          <w:sz w:val="22"/>
          <w:szCs w:val="24"/>
          <w:lang w:eastAsia="en-GB"/>
        </w:rPr>
        <w:tab/>
        <w:t>Liaising with the Research Grants specialists on questions relating to research grant applications and the terms/conditions set down by funding agencies.</w:t>
      </w:r>
    </w:p>
    <w:p w:rsidR="008B0F50" w:rsidRDefault="008B0F50" w:rsidP="008B0F50">
      <w:pPr>
        <w:pStyle w:val="Ahead"/>
        <w:spacing w:before="0" w:after="240"/>
        <w:ind w:left="567" w:hanging="425"/>
        <w:rPr>
          <w:b w:val="0"/>
          <w:bCs w:val="0"/>
          <w:color w:val="auto"/>
          <w:kern w:val="0"/>
          <w:sz w:val="22"/>
          <w:szCs w:val="24"/>
          <w:lang w:eastAsia="en-GB"/>
        </w:rPr>
      </w:pPr>
      <w:r w:rsidRPr="00753F8D">
        <w:rPr>
          <w:b w:val="0"/>
          <w:bCs w:val="0"/>
          <w:color w:val="auto"/>
          <w:kern w:val="0"/>
          <w:sz w:val="22"/>
          <w:szCs w:val="24"/>
          <w:lang w:eastAsia="en-GB"/>
        </w:rPr>
        <w:t>4.</w:t>
      </w:r>
      <w:r w:rsidRPr="00753F8D">
        <w:rPr>
          <w:b w:val="0"/>
          <w:bCs w:val="0"/>
          <w:color w:val="auto"/>
          <w:kern w:val="0"/>
          <w:sz w:val="22"/>
          <w:szCs w:val="24"/>
          <w:lang w:eastAsia="en-GB"/>
        </w:rPr>
        <w:tab/>
        <w:t>Handling the set-up of awards on the University’s financial system, working with Research Accounts as appropriate on post-award issues.</w:t>
      </w:r>
    </w:p>
    <w:p w:rsidR="008B0F50" w:rsidRPr="00753F8D" w:rsidRDefault="008B0F50" w:rsidP="008B0F50">
      <w:pPr>
        <w:pStyle w:val="Ahead"/>
        <w:spacing w:before="0" w:after="240"/>
        <w:ind w:left="567" w:hanging="425"/>
        <w:rPr>
          <w:b w:val="0"/>
          <w:bCs w:val="0"/>
          <w:color w:val="auto"/>
          <w:kern w:val="0"/>
          <w:sz w:val="22"/>
          <w:szCs w:val="24"/>
          <w:lang w:eastAsia="en-GB"/>
        </w:rPr>
      </w:pPr>
      <w:r w:rsidRPr="00753F8D">
        <w:rPr>
          <w:b w:val="0"/>
          <w:bCs w:val="0"/>
          <w:color w:val="auto"/>
          <w:kern w:val="0"/>
          <w:sz w:val="22"/>
          <w:szCs w:val="24"/>
          <w:lang w:eastAsia="en-GB"/>
        </w:rPr>
        <w:t>5.</w:t>
      </w:r>
      <w:r w:rsidRPr="00753F8D">
        <w:rPr>
          <w:b w:val="0"/>
          <w:bCs w:val="0"/>
          <w:color w:val="auto"/>
          <w:kern w:val="0"/>
          <w:sz w:val="22"/>
          <w:szCs w:val="24"/>
          <w:lang w:eastAsia="en-GB"/>
        </w:rPr>
        <w:tab/>
        <w:t>Following procedures for the effective management of IP arising out of research contracts, and liaising with Isis Innovation Limited, the University’s technology transfer company, in connection with the commercialisation of the University’s research.</w:t>
      </w:r>
    </w:p>
    <w:p w:rsidR="008B0F50" w:rsidRPr="00753F8D" w:rsidRDefault="008B0F50" w:rsidP="008B0F50">
      <w:pPr>
        <w:pStyle w:val="Ahead"/>
        <w:spacing w:before="0" w:after="240"/>
        <w:ind w:left="567" w:hanging="425"/>
        <w:rPr>
          <w:b w:val="0"/>
          <w:bCs w:val="0"/>
          <w:color w:val="auto"/>
          <w:kern w:val="0"/>
          <w:sz w:val="22"/>
          <w:szCs w:val="24"/>
          <w:lang w:eastAsia="en-GB"/>
        </w:rPr>
      </w:pPr>
      <w:r w:rsidRPr="00753F8D">
        <w:rPr>
          <w:b w:val="0"/>
          <w:bCs w:val="0"/>
          <w:color w:val="auto"/>
          <w:kern w:val="0"/>
          <w:sz w:val="22"/>
          <w:szCs w:val="24"/>
          <w:lang w:eastAsia="en-GB"/>
        </w:rPr>
        <w:t>6.</w:t>
      </w:r>
      <w:r w:rsidRPr="00753F8D">
        <w:rPr>
          <w:b w:val="0"/>
          <w:bCs w:val="0"/>
          <w:color w:val="auto"/>
          <w:kern w:val="0"/>
          <w:sz w:val="22"/>
          <w:szCs w:val="24"/>
          <w:lang w:eastAsia="en-GB"/>
        </w:rPr>
        <w:tab/>
        <w:t>Arranging meetings, preparing agenda papers, recording minutes and producing action notes in connection with the work of the office.</w:t>
      </w:r>
    </w:p>
    <w:p w:rsidR="008B0F50" w:rsidRPr="00753F8D" w:rsidRDefault="008B0F50" w:rsidP="008B0F50">
      <w:pPr>
        <w:pStyle w:val="Ahead"/>
        <w:spacing w:before="0" w:after="240"/>
        <w:ind w:left="567" w:hanging="425"/>
        <w:rPr>
          <w:b w:val="0"/>
          <w:bCs w:val="0"/>
          <w:color w:val="auto"/>
          <w:kern w:val="0"/>
          <w:sz w:val="22"/>
          <w:szCs w:val="24"/>
          <w:lang w:eastAsia="en-GB"/>
        </w:rPr>
      </w:pPr>
      <w:r w:rsidRPr="00753F8D">
        <w:rPr>
          <w:b w:val="0"/>
          <w:bCs w:val="0"/>
          <w:color w:val="auto"/>
          <w:kern w:val="0"/>
          <w:sz w:val="22"/>
          <w:szCs w:val="24"/>
          <w:lang w:eastAsia="en-GB"/>
        </w:rPr>
        <w:t>7.</w:t>
      </w:r>
      <w:r w:rsidRPr="00753F8D">
        <w:rPr>
          <w:b w:val="0"/>
          <w:bCs w:val="0"/>
          <w:color w:val="auto"/>
          <w:kern w:val="0"/>
          <w:sz w:val="22"/>
          <w:szCs w:val="24"/>
          <w:lang w:eastAsia="en-GB"/>
        </w:rPr>
        <w:tab/>
        <w:t xml:space="preserve">Dealing with enquiries and requests for information and preparing draft correspondence on behalf of the Director </w:t>
      </w:r>
      <w:r>
        <w:rPr>
          <w:b w:val="0"/>
          <w:bCs w:val="0"/>
          <w:color w:val="auto"/>
          <w:kern w:val="0"/>
          <w:sz w:val="22"/>
          <w:szCs w:val="24"/>
          <w:lang w:eastAsia="en-GB"/>
        </w:rPr>
        <w:t>(</w:t>
      </w:r>
      <w:r w:rsidRPr="00753F8D">
        <w:rPr>
          <w:b w:val="0"/>
          <w:bCs w:val="0"/>
          <w:color w:val="auto"/>
          <w:kern w:val="0"/>
          <w:sz w:val="22"/>
          <w:szCs w:val="24"/>
          <w:lang w:eastAsia="en-GB"/>
        </w:rPr>
        <w:t>or his deputies</w:t>
      </w:r>
      <w:r>
        <w:rPr>
          <w:b w:val="0"/>
          <w:bCs w:val="0"/>
          <w:color w:val="auto"/>
          <w:kern w:val="0"/>
          <w:sz w:val="22"/>
          <w:szCs w:val="24"/>
          <w:lang w:eastAsia="en-GB"/>
        </w:rPr>
        <w:t>)</w:t>
      </w:r>
      <w:r w:rsidRPr="00753F8D">
        <w:rPr>
          <w:b w:val="0"/>
          <w:bCs w:val="0"/>
          <w:color w:val="auto"/>
          <w:kern w:val="0"/>
          <w:sz w:val="22"/>
          <w:szCs w:val="24"/>
          <w:lang w:eastAsia="en-GB"/>
        </w:rPr>
        <w:t xml:space="preserve"> </w:t>
      </w:r>
      <w:r>
        <w:rPr>
          <w:b w:val="0"/>
          <w:bCs w:val="0"/>
          <w:color w:val="auto"/>
          <w:kern w:val="0"/>
          <w:sz w:val="22"/>
          <w:szCs w:val="24"/>
          <w:lang w:eastAsia="en-GB"/>
        </w:rPr>
        <w:t xml:space="preserve">or the Head of Research Services, Medical Sciences </w:t>
      </w:r>
      <w:r w:rsidRPr="00753F8D">
        <w:rPr>
          <w:b w:val="0"/>
          <w:bCs w:val="0"/>
          <w:color w:val="auto"/>
          <w:kern w:val="0"/>
          <w:sz w:val="22"/>
          <w:szCs w:val="24"/>
          <w:lang w:eastAsia="en-GB"/>
        </w:rPr>
        <w:t>as required.</w:t>
      </w:r>
    </w:p>
    <w:p w:rsidR="008B0F50" w:rsidRPr="00753F8D" w:rsidRDefault="008B0F50" w:rsidP="008B0F50">
      <w:pPr>
        <w:pStyle w:val="Ahead"/>
        <w:spacing w:before="0" w:after="240"/>
        <w:ind w:left="567" w:hanging="425"/>
        <w:rPr>
          <w:b w:val="0"/>
          <w:bCs w:val="0"/>
          <w:color w:val="auto"/>
          <w:kern w:val="0"/>
          <w:sz w:val="22"/>
          <w:szCs w:val="24"/>
          <w:lang w:eastAsia="en-GB"/>
        </w:rPr>
      </w:pPr>
      <w:r w:rsidRPr="00753F8D">
        <w:rPr>
          <w:b w:val="0"/>
          <w:bCs w:val="0"/>
          <w:color w:val="auto"/>
          <w:kern w:val="0"/>
          <w:sz w:val="22"/>
          <w:szCs w:val="24"/>
          <w:lang w:eastAsia="en-GB"/>
        </w:rPr>
        <w:t>8.</w:t>
      </w:r>
      <w:r w:rsidRPr="00753F8D">
        <w:rPr>
          <w:b w:val="0"/>
          <w:bCs w:val="0"/>
          <w:color w:val="auto"/>
          <w:kern w:val="0"/>
          <w:sz w:val="22"/>
          <w:szCs w:val="24"/>
          <w:lang w:eastAsia="en-GB"/>
        </w:rPr>
        <w:tab/>
        <w:t>Contributing to the development of University policy as it relates to the external funding of research, and drafting briefing notes for senior officers and/or papers for the University’s governing bodies in this area.</w:t>
      </w:r>
    </w:p>
    <w:p w:rsidR="008B0F50" w:rsidRPr="00753F8D" w:rsidRDefault="008B0F50" w:rsidP="008B0F50">
      <w:pPr>
        <w:pStyle w:val="Ahead"/>
        <w:spacing w:before="0" w:after="240"/>
        <w:ind w:left="567" w:hanging="425"/>
        <w:rPr>
          <w:b w:val="0"/>
          <w:bCs w:val="0"/>
          <w:color w:val="auto"/>
          <w:kern w:val="0"/>
          <w:sz w:val="22"/>
          <w:szCs w:val="24"/>
          <w:lang w:eastAsia="en-GB"/>
        </w:rPr>
      </w:pPr>
      <w:r w:rsidRPr="00753F8D">
        <w:rPr>
          <w:b w:val="0"/>
          <w:bCs w:val="0"/>
          <w:color w:val="auto"/>
          <w:kern w:val="0"/>
          <w:sz w:val="22"/>
          <w:szCs w:val="24"/>
          <w:lang w:eastAsia="en-GB"/>
        </w:rPr>
        <w:t>9.</w:t>
      </w:r>
      <w:r w:rsidRPr="00753F8D">
        <w:rPr>
          <w:b w:val="0"/>
          <w:bCs w:val="0"/>
          <w:color w:val="auto"/>
          <w:kern w:val="0"/>
          <w:sz w:val="22"/>
          <w:szCs w:val="24"/>
          <w:lang w:eastAsia="en-GB"/>
        </w:rPr>
        <w:tab/>
        <w:t>Other duties as assigned by the Director</w:t>
      </w:r>
      <w:r>
        <w:rPr>
          <w:b w:val="0"/>
          <w:bCs w:val="0"/>
          <w:color w:val="auto"/>
          <w:kern w:val="0"/>
          <w:sz w:val="22"/>
          <w:szCs w:val="24"/>
          <w:lang w:eastAsia="en-GB"/>
        </w:rPr>
        <w:t xml:space="preserve"> (</w:t>
      </w:r>
      <w:r w:rsidRPr="00753F8D">
        <w:rPr>
          <w:b w:val="0"/>
          <w:bCs w:val="0"/>
          <w:color w:val="auto"/>
          <w:kern w:val="0"/>
          <w:sz w:val="22"/>
          <w:szCs w:val="24"/>
          <w:lang w:eastAsia="en-GB"/>
        </w:rPr>
        <w:t>or his deputies</w:t>
      </w:r>
      <w:r>
        <w:rPr>
          <w:b w:val="0"/>
          <w:bCs w:val="0"/>
          <w:color w:val="auto"/>
          <w:kern w:val="0"/>
          <w:sz w:val="22"/>
          <w:szCs w:val="24"/>
          <w:lang w:eastAsia="en-GB"/>
        </w:rPr>
        <w:t>)</w:t>
      </w:r>
      <w:r w:rsidRPr="00753F8D">
        <w:rPr>
          <w:b w:val="0"/>
          <w:bCs w:val="0"/>
          <w:color w:val="auto"/>
          <w:kern w:val="0"/>
          <w:sz w:val="22"/>
          <w:szCs w:val="24"/>
          <w:lang w:eastAsia="en-GB"/>
        </w:rPr>
        <w:t xml:space="preserve"> </w:t>
      </w:r>
      <w:r>
        <w:rPr>
          <w:b w:val="0"/>
          <w:bCs w:val="0"/>
          <w:color w:val="auto"/>
          <w:kern w:val="0"/>
          <w:sz w:val="22"/>
          <w:szCs w:val="24"/>
          <w:lang w:eastAsia="en-GB"/>
        </w:rPr>
        <w:t>or the Head of Research Services, Medical Sciences when the need arises.</w:t>
      </w:r>
    </w:p>
    <w:p w:rsidR="008B0F50" w:rsidRPr="00753F8D" w:rsidRDefault="008B0F50" w:rsidP="008B0F50">
      <w:pPr>
        <w:pStyle w:val="Ahead"/>
        <w:spacing w:before="0" w:after="240"/>
        <w:ind w:left="567" w:hanging="425"/>
        <w:rPr>
          <w:b w:val="0"/>
          <w:bCs w:val="0"/>
          <w:color w:val="auto"/>
          <w:kern w:val="0"/>
          <w:sz w:val="22"/>
          <w:szCs w:val="24"/>
          <w:lang w:eastAsia="en-GB"/>
        </w:rPr>
      </w:pPr>
    </w:p>
    <w:p w:rsidR="008B0F50" w:rsidRDefault="008B0F50" w:rsidP="008B0F50">
      <w:pPr>
        <w:pStyle w:val="Ahead"/>
        <w:spacing w:before="0" w:after="240"/>
        <w:ind w:left="567" w:hanging="425"/>
        <w:rPr>
          <w:b w:val="0"/>
          <w:bCs w:val="0"/>
          <w:color w:val="auto"/>
          <w:kern w:val="0"/>
          <w:sz w:val="22"/>
          <w:szCs w:val="24"/>
          <w:lang w:eastAsia="en-GB"/>
        </w:rPr>
      </w:pPr>
    </w:p>
    <w:p w:rsidR="008B0F50" w:rsidRPr="00753F8D" w:rsidRDefault="008B0F50" w:rsidP="008B0F50">
      <w:pPr>
        <w:pStyle w:val="Ahead"/>
        <w:spacing w:before="0" w:after="240"/>
        <w:ind w:left="567" w:hanging="425"/>
        <w:rPr>
          <w:b w:val="0"/>
          <w:bCs w:val="0"/>
          <w:color w:val="auto"/>
          <w:kern w:val="0"/>
          <w:sz w:val="22"/>
          <w:szCs w:val="24"/>
          <w:lang w:eastAsia="en-GB"/>
        </w:rPr>
      </w:pPr>
    </w:p>
    <w:p w:rsidR="008B0F50" w:rsidRDefault="008B0F50" w:rsidP="00A83806"/>
    <w:p w:rsidR="007F2017" w:rsidRPr="007F2017" w:rsidRDefault="007F2017" w:rsidP="007F2017"/>
    <w:p w:rsidR="002971F4" w:rsidRPr="00A547F0" w:rsidRDefault="002971F4" w:rsidP="002971F4">
      <w:pPr>
        <w:pStyle w:val="ListBullet"/>
        <w:numPr>
          <w:ilvl w:val="0"/>
          <w:numId w:val="0"/>
        </w:numPr>
        <w:spacing w:after="120"/>
        <w:ind w:left="576"/>
        <w:rPr>
          <w:rFonts w:cs="Arial"/>
          <w:szCs w:val="22"/>
        </w:rPr>
      </w:pPr>
    </w:p>
    <w:p w:rsidR="008B0F50" w:rsidRDefault="008B0F50">
      <w:pPr>
        <w:tabs>
          <w:tab w:val="clear" w:pos="576"/>
          <w:tab w:val="clear" w:pos="1152"/>
          <w:tab w:val="clear" w:pos="1728"/>
          <w:tab w:val="clear" w:pos="5760"/>
        </w:tabs>
        <w:suppressAutoHyphens w:val="0"/>
        <w:spacing w:line="240" w:lineRule="auto"/>
        <w:jc w:val="left"/>
        <w:rPr>
          <w:rFonts w:cs="Arial"/>
          <w:b/>
          <w:bCs/>
          <w:sz w:val="28"/>
          <w:szCs w:val="36"/>
        </w:rPr>
      </w:pPr>
      <w:r>
        <w:br w:type="page"/>
      </w:r>
    </w:p>
    <w:p w:rsidR="001B4197" w:rsidRPr="00E53FFD" w:rsidRDefault="001B4197" w:rsidP="001B4197">
      <w:pPr>
        <w:pStyle w:val="Heading2"/>
        <w:rPr>
          <w:kern w:val="32"/>
          <w:szCs w:val="20"/>
          <w:lang w:eastAsia="en-US"/>
        </w:rPr>
      </w:pPr>
      <w:r w:rsidRPr="00E53FFD">
        <w:lastRenderedPageBreak/>
        <w:t xml:space="preserve">Selection criteria </w:t>
      </w:r>
    </w:p>
    <w:p w:rsidR="00D1327D" w:rsidRDefault="00D1327D" w:rsidP="00D1327D">
      <w:r>
        <w:t>The experience and skills for the post needs to be demonstrated in the context of the background and role description above.</w:t>
      </w:r>
    </w:p>
    <w:p w:rsidR="00D1327D" w:rsidRDefault="00D1327D" w:rsidP="00D1327D"/>
    <w:p w:rsidR="00D1327D" w:rsidRDefault="00D1327D" w:rsidP="00D1327D">
      <w:pPr>
        <w:rPr>
          <w:b/>
        </w:rPr>
      </w:pPr>
      <w:r>
        <w:rPr>
          <w:b/>
        </w:rPr>
        <w:t>Essential</w:t>
      </w:r>
    </w:p>
    <w:p w:rsidR="00D1327D" w:rsidRDefault="00D1327D" w:rsidP="00D1327D">
      <w:pPr>
        <w:rPr>
          <w:b/>
        </w:rPr>
      </w:pPr>
    </w:p>
    <w:p w:rsidR="00D1327D" w:rsidRDefault="00D1327D" w:rsidP="00D1327D">
      <w:r>
        <w:t xml:space="preserve">The person appointed must demonstrate that they have: </w:t>
      </w:r>
    </w:p>
    <w:p w:rsidR="002257B3" w:rsidRDefault="002257B3" w:rsidP="00D1327D"/>
    <w:p w:rsidR="002257B3" w:rsidRDefault="002257B3" w:rsidP="00346528">
      <w:pPr>
        <w:pStyle w:val="ListBullet"/>
        <w:widowControl w:val="0"/>
        <w:numPr>
          <w:ilvl w:val="0"/>
          <w:numId w:val="4"/>
        </w:numPr>
        <w:tabs>
          <w:tab w:val="clear" w:pos="1152"/>
          <w:tab w:val="clear" w:pos="1728"/>
          <w:tab w:val="clear" w:pos="5760"/>
          <w:tab w:val="clear" w:pos="9029"/>
        </w:tabs>
        <w:suppressAutoHyphens w:val="0"/>
        <w:autoSpaceDE w:val="0"/>
        <w:autoSpaceDN w:val="0"/>
        <w:adjustRightInd w:val="0"/>
        <w:spacing w:line="240" w:lineRule="auto"/>
        <w:jc w:val="left"/>
      </w:pPr>
      <w:r>
        <w:t>University degree (or equivalent)</w:t>
      </w:r>
    </w:p>
    <w:p w:rsidR="002257B3" w:rsidRDefault="002257B3" w:rsidP="00346528">
      <w:pPr>
        <w:pStyle w:val="ListBullet"/>
        <w:widowControl w:val="0"/>
        <w:numPr>
          <w:ilvl w:val="0"/>
          <w:numId w:val="4"/>
        </w:numPr>
        <w:tabs>
          <w:tab w:val="clear" w:pos="1152"/>
          <w:tab w:val="clear" w:pos="1728"/>
          <w:tab w:val="clear" w:pos="5760"/>
          <w:tab w:val="clear" w:pos="9029"/>
        </w:tabs>
        <w:suppressAutoHyphens w:val="0"/>
        <w:autoSpaceDE w:val="0"/>
        <w:autoSpaceDN w:val="0"/>
        <w:adjustRightInd w:val="0"/>
        <w:spacing w:line="240" w:lineRule="auto"/>
        <w:jc w:val="left"/>
      </w:pPr>
      <w:r>
        <w:t>An ability to analyse, interpret and respond effectively to detailed written documentation.</w:t>
      </w:r>
    </w:p>
    <w:p w:rsidR="002257B3" w:rsidRDefault="002257B3" w:rsidP="00346528">
      <w:pPr>
        <w:pStyle w:val="ListBullet"/>
        <w:widowControl w:val="0"/>
        <w:numPr>
          <w:ilvl w:val="0"/>
          <w:numId w:val="4"/>
        </w:numPr>
        <w:tabs>
          <w:tab w:val="clear" w:pos="1152"/>
          <w:tab w:val="clear" w:pos="1728"/>
          <w:tab w:val="clear" w:pos="5760"/>
          <w:tab w:val="clear" w:pos="9029"/>
        </w:tabs>
        <w:suppressAutoHyphens w:val="0"/>
        <w:autoSpaceDE w:val="0"/>
        <w:autoSpaceDN w:val="0"/>
        <w:adjustRightInd w:val="0"/>
        <w:spacing w:line="240" w:lineRule="auto"/>
        <w:jc w:val="left"/>
      </w:pPr>
      <w:r>
        <w:t>An organized, unflappable, yet flexible approach to working to deadlines under pressure.</w:t>
      </w:r>
    </w:p>
    <w:p w:rsidR="002257B3" w:rsidRDefault="002257B3" w:rsidP="00346528">
      <w:pPr>
        <w:pStyle w:val="ListBullet"/>
        <w:widowControl w:val="0"/>
        <w:numPr>
          <w:ilvl w:val="0"/>
          <w:numId w:val="4"/>
        </w:numPr>
        <w:tabs>
          <w:tab w:val="clear" w:pos="1152"/>
          <w:tab w:val="clear" w:pos="1728"/>
          <w:tab w:val="clear" w:pos="5760"/>
          <w:tab w:val="clear" w:pos="9029"/>
        </w:tabs>
        <w:suppressAutoHyphens w:val="0"/>
        <w:autoSpaceDE w:val="0"/>
        <w:autoSpaceDN w:val="0"/>
        <w:adjustRightInd w:val="0"/>
        <w:spacing w:line="240" w:lineRule="auto"/>
        <w:jc w:val="left"/>
      </w:pPr>
      <w:r>
        <w:t xml:space="preserve">Ability to communicate very effectively to team members, clients and senior colleagues in writing and orally in English to a very high standard and to present a coherent argument  (much of the work will involve correspondence with academics and with representatives of external </w:t>
      </w:r>
      <w:r>
        <w:rPr>
          <w:rFonts w:hint="eastAsia"/>
        </w:rPr>
        <w:t>organizations</w:t>
      </w:r>
      <w:r>
        <w:t>, such as multi</w:t>
      </w:r>
      <w:r>
        <w:noBreakHyphen/>
        <w:t>national companies which sponsor research at the University).</w:t>
      </w:r>
    </w:p>
    <w:p w:rsidR="002257B3" w:rsidRDefault="002257B3" w:rsidP="00346528">
      <w:pPr>
        <w:pStyle w:val="ListBullet"/>
        <w:widowControl w:val="0"/>
        <w:numPr>
          <w:ilvl w:val="0"/>
          <w:numId w:val="4"/>
        </w:numPr>
        <w:tabs>
          <w:tab w:val="clear" w:pos="1152"/>
          <w:tab w:val="clear" w:pos="1728"/>
          <w:tab w:val="clear" w:pos="5760"/>
          <w:tab w:val="clear" w:pos="9029"/>
        </w:tabs>
        <w:suppressAutoHyphens w:val="0"/>
        <w:autoSpaceDE w:val="0"/>
        <w:autoSpaceDN w:val="0"/>
        <w:adjustRightInd w:val="0"/>
        <w:spacing w:line="240" w:lineRule="auto"/>
        <w:jc w:val="left"/>
      </w:pPr>
      <w:r>
        <w:t>Proven ability to prioritise a heavy and varied workload and to keep track of a large volume of ongoing projects.</w:t>
      </w:r>
    </w:p>
    <w:p w:rsidR="002257B3" w:rsidRDefault="002257B3" w:rsidP="00346528">
      <w:pPr>
        <w:pStyle w:val="ListBullet"/>
        <w:widowControl w:val="0"/>
        <w:numPr>
          <w:ilvl w:val="0"/>
          <w:numId w:val="4"/>
        </w:numPr>
        <w:tabs>
          <w:tab w:val="clear" w:pos="1152"/>
          <w:tab w:val="clear" w:pos="1728"/>
          <w:tab w:val="clear" w:pos="5760"/>
          <w:tab w:val="clear" w:pos="9029"/>
        </w:tabs>
        <w:suppressAutoHyphens w:val="0"/>
        <w:autoSpaceDE w:val="0"/>
        <w:autoSpaceDN w:val="0"/>
        <w:adjustRightInd w:val="0"/>
        <w:spacing w:line="240" w:lineRule="auto"/>
        <w:jc w:val="left"/>
      </w:pPr>
      <w:r>
        <w:t xml:space="preserve">An aptitude for solving problems. </w:t>
      </w:r>
    </w:p>
    <w:p w:rsidR="002257B3" w:rsidRDefault="002257B3" w:rsidP="00346528">
      <w:pPr>
        <w:pStyle w:val="ListBullet"/>
        <w:widowControl w:val="0"/>
        <w:numPr>
          <w:ilvl w:val="0"/>
          <w:numId w:val="4"/>
        </w:numPr>
        <w:tabs>
          <w:tab w:val="clear" w:pos="1152"/>
          <w:tab w:val="clear" w:pos="1728"/>
          <w:tab w:val="clear" w:pos="5760"/>
          <w:tab w:val="clear" w:pos="9029"/>
        </w:tabs>
        <w:suppressAutoHyphens w:val="0"/>
        <w:autoSpaceDE w:val="0"/>
        <w:autoSpaceDN w:val="0"/>
        <w:adjustRightInd w:val="0"/>
        <w:spacing w:line="240" w:lineRule="auto"/>
        <w:jc w:val="left"/>
      </w:pPr>
      <w:r>
        <w:t>An ability to work well as part of a small close-knit team.</w:t>
      </w:r>
    </w:p>
    <w:p w:rsidR="002257B3" w:rsidRDefault="002257B3" w:rsidP="00346528">
      <w:pPr>
        <w:pStyle w:val="ListBullet"/>
        <w:widowControl w:val="0"/>
        <w:numPr>
          <w:ilvl w:val="0"/>
          <w:numId w:val="4"/>
        </w:numPr>
        <w:tabs>
          <w:tab w:val="clear" w:pos="1152"/>
          <w:tab w:val="clear" w:pos="1728"/>
          <w:tab w:val="clear" w:pos="5760"/>
          <w:tab w:val="clear" w:pos="9029"/>
        </w:tabs>
        <w:suppressAutoHyphens w:val="0"/>
        <w:autoSpaceDE w:val="0"/>
        <w:autoSpaceDN w:val="0"/>
        <w:adjustRightInd w:val="0"/>
        <w:spacing w:line="240" w:lineRule="auto"/>
        <w:jc w:val="left"/>
      </w:pPr>
      <w:r>
        <w:t>Sound IT skills are required, and the successful applicant should be able to use email, word processing packages, spreadsheets, the internet, and computer databases. Training will be given in the specific packages to be used (e.g. MATRIX, RESOLVE) but applicants must have the flexibility and willingness to gain new IT skills.</w:t>
      </w:r>
    </w:p>
    <w:p w:rsidR="002257B3" w:rsidRDefault="002257B3" w:rsidP="00346528">
      <w:pPr>
        <w:pStyle w:val="ListBullet"/>
        <w:widowControl w:val="0"/>
        <w:numPr>
          <w:ilvl w:val="0"/>
          <w:numId w:val="4"/>
        </w:numPr>
        <w:tabs>
          <w:tab w:val="clear" w:pos="1152"/>
          <w:tab w:val="clear" w:pos="1728"/>
          <w:tab w:val="clear" w:pos="5760"/>
          <w:tab w:val="clear" w:pos="9029"/>
        </w:tabs>
        <w:suppressAutoHyphens w:val="0"/>
        <w:autoSpaceDE w:val="0"/>
        <w:autoSpaceDN w:val="0"/>
        <w:adjustRightInd w:val="0"/>
        <w:spacing w:line="240" w:lineRule="auto"/>
        <w:jc w:val="left"/>
      </w:pPr>
      <w:r>
        <w:t>Some prior administrative experience.</w:t>
      </w:r>
    </w:p>
    <w:p w:rsidR="00D1327D" w:rsidRPr="002257B3" w:rsidRDefault="00D1327D" w:rsidP="002257B3">
      <w:pPr>
        <w:pStyle w:val="ListBullet"/>
        <w:widowControl w:val="0"/>
        <w:numPr>
          <w:ilvl w:val="0"/>
          <w:numId w:val="0"/>
        </w:numPr>
        <w:tabs>
          <w:tab w:val="clear" w:pos="1152"/>
          <w:tab w:val="clear" w:pos="1728"/>
          <w:tab w:val="clear" w:pos="5760"/>
          <w:tab w:val="clear" w:pos="9029"/>
        </w:tabs>
        <w:suppressAutoHyphens w:val="0"/>
        <w:autoSpaceDE w:val="0"/>
        <w:autoSpaceDN w:val="0"/>
        <w:adjustRightInd w:val="0"/>
        <w:spacing w:after="60" w:line="240" w:lineRule="auto"/>
        <w:rPr>
          <w:rFonts w:cs="Arial"/>
          <w:szCs w:val="22"/>
        </w:rPr>
      </w:pPr>
    </w:p>
    <w:p w:rsidR="00D1327D" w:rsidRDefault="00D1327D" w:rsidP="00A83806">
      <w:pPr>
        <w:rPr>
          <w:b/>
        </w:rPr>
      </w:pPr>
      <w:r w:rsidRPr="00A83806">
        <w:rPr>
          <w:b/>
        </w:rPr>
        <w:t>Desirable</w:t>
      </w:r>
    </w:p>
    <w:p w:rsidR="007A21EB" w:rsidRDefault="007A21EB" w:rsidP="00A83806">
      <w:pPr>
        <w:rPr>
          <w:b/>
        </w:rPr>
      </w:pPr>
    </w:p>
    <w:p w:rsidR="007A21EB" w:rsidRPr="007A21EB" w:rsidRDefault="007A21EB" w:rsidP="00346528">
      <w:pPr>
        <w:pStyle w:val="ListBullet"/>
        <w:widowControl w:val="0"/>
        <w:numPr>
          <w:ilvl w:val="0"/>
          <w:numId w:val="5"/>
        </w:numPr>
        <w:tabs>
          <w:tab w:val="clear" w:pos="1152"/>
          <w:tab w:val="clear" w:pos="1728"/>
          <w:tab w:val="clear" w:pos="5760"/>
          <w:tab w:val="clear" w:pos="9029"/>
        </w:tabs>
        <w:suppressAutoHyphens w:val="0"/>
        <w:autoSpaceDE w:val="0"/>
        <w:autoSpaceDN w:val="0"/>
        <w:adjustRightInd w:val="0"/>
        <w:spacing w:line="240" w:lineRule="auto"/>
        <w:jc w:val="left"/>
      </w:pPr>
      <w:r>
        <w:t>A scientific background or qualification in the Life or Medical Sciences.</w:t>
      </w:r>
    </w:p>
    <w:p w:rsidR="002257B3" w:rsidRDefault="002257B3" w:rsidP="00346528">
      <w:pPr>
        <w:pStyle w:val="ListBullet"/>
        <w:widowControl w:val="0"/>
        <w:numPr>
          <w:ilvl w:val="0"/>
          <w:numId w:val="5"/>
        </w:numPr>
        <w:tabs>
          <w:tab w:val="clear" w:pos="1152"/>
          <w:tab w:val="clear" w:pos="1728"/>
          <w:tab w:val="clear" w:pos="5760"/>
          <w:tab w:val="clear" w:pos="9029"/>
        </w:tabs>
        <w:suppressAutoHyphens w:val="0"/>
        <w:autoSpaceDE w:val="0"/>
        <w:autoSpaceDN w:val="0"/>
        <w:adjustRightInd w:val="0"/>
        <w:spacing w:after="0" w:line="240" w:lineRule="auto"/>
        <w:jc w:val="left"/>
      </w:pPr>
      <w:r>
        <w:t xml:space="preserve">Knowledge of Higher Education administration, including an understanding of research grant funding in UK universities and ideally experience in the </w:t>
      </w:r>
      <w:r>
        <w:rPr>
          <w:rFonts w:hint="eastAsia"/>
        </w:rPr>
        <w:t>administration</w:t>
      </w:r>
      <w:r>
        <w:t xml:space="preserve"> of research grants or contracts</w:t>
      </w:r>
    </w:p>
    <w:p w:rsidR="002257B3" w:rsidRDefault="002257B3" w:rsidP="002257B3">
      <w:pPr>
        <w:pStyle w:val="ListBullet"/>
        <w:widowControl w:val="0"/>
        <w:numPr>
          <w:ilvl w:val="0"/>
          <w:numId w:val="0"/>
        </w:numPr>
        <w:tabs>
          <w:tab w:val="clear" w:pos="1152"/>
          <w:tab w:val="clear" w:pos="1728"/>
          <w:tab w:val="clear" w:pos="5760"/>
          <w:tab w:val="clear" w:pos="9029"/>
        </w:tabs>
        <w:suppressAutoHyphens w:val="0"/>
        <w:autoSpaceDE w:val="0"/>
        <w:autoSpaceDN w:val="0"/>
        <w:adjustRightInd w:val="0"/>
        <w:spacing w:after="0" w:line="240" w:lineRule="auto"/>
        <w:ind w:left="576"/>
        <w:jc w:val="left"/>
      </w:pPr>
    </w:p>
    <w:p w:rsidR="002257B3" w:rsidRDefault="002257B3" w:rsidP="00346528">
      <w:pPr>
        <w:pStyle w:val="ListBullet"/>
        <w:widowControl w:val="0"/>
        <w:numPr>
          <w:ilvl w:val="0"/>
          <w:numId w:val="5"/>
        </w:numPr>
        <w:tabs>
          <w:tab w:val="clear" w:pos="1152"/>
          <w:tab w:val="clear" w:pos="1728"/>
          <w:tab w:val="clear" w:pos="5760"/>
          <w:tab w:val="clear" w:pos="9029"/>
        </w:tabs>
        <w:suppressAutoHyphens w:val="0"/>
        <w:autoSpaceDE w:val="0"/>
        <w:autoSpaceDN w:val="0"/>
        <w:adjustRightInd w:val="0"/>
        <w:spacing w:line="240" w:lineRule="auto"/>
        <w:jc w:val="left"/>
      </w:pPr>
      <w:r>
        <w:t>Experience of working with budgets and (following training) the facility to cost and price research using Full Economic Costing methodologies.</w:t>
      </w:r>
    </w:p>
    <w:p w:rsidR="00D1327D" w:rsidRDefault="00D1327D" w:rsidP="00D1327D">
      <w:pPr>
        <w:pStyle w:val="ListBullet"/>
        <w:numPr>
          <w:ilvl w:val="0"/>
          <w:numId w:val="0"/>
        </w:numPr>
        <w:spacing w:after="60"/>
        <w:rPr>
          <w:rFonts w:ascii="Times New Roman" w:hAnsi="Times New Roman"/>
          <w:b/>
        </w:rPr>
      </w:pPr>
    </w:p>
    <w:p w:rsidR="002257B3" w:rsidRDefault="002257B3" w:rsidP="00D061E0">
      <w:pPr>
        <w:pStyle w:val="Heading2"/>
        <w:rPr>
          <w:sz w:val="24"/>
          <w:szCs w:val="24"/>
        </w:rPr>
      </w:pPr>
    </w:p>
    <w:p w:rsidR="00D061E0" w:rsidRPr="001B4197" w:rsidRDefault="00D061E0" w:rsidP="00D061E0">
      <w:pPr>
        <w:pStyle w:val="Heading2"/>
        <w:rPr>
          <w:sz w:val="24"/>
          <w:szCs w:val="24"/>
        </w:rPr>
      </w:pPr>
      <w:r w:rsidRPr="001B4197">
        <w:rPr>
          <w:sz w:val="24"/>
          <w:szCs w:val="24"/>
        </w:rPr>
        <w:lastRenderedPageBreak/>
        <w:t xml:space="preserve">Working at </w:t>
      </w:r>
      <w:r w:rsidR="00B91B46" w:rsidRPr="001B4197">
        <w:rPr>
          <w:sz w:val="24"/>
          <w:szCs w:val="24"/>
        </w:rPr>
        <w:t>the University of Oxford</w:t>
      </w:r>
    </w:p>
    <w:p w:rsidR="00D061E0" w:rsidRDefault="00D061E0" w:rsidP="00FA0B94">
      <w:pPr>
        <w:pStyle w:val="Bodytext"/>
        <w:jc w:val="left"/>
      </w:pPr>
      <w:r w:rsidRPr="00A547F0">
        <w:rPr>
          <w:rFonts w:cs="Arial"/>
          <w:szCs w:val="22"/>
        </w:rPr>
        <w:t>For further information about working at Oxford,</w:t>
      </w:r>
      <w:r w:rsidR="001B4197">
        <w:rPr>
          <w:rFonts w:cs="Arial"/>
          <w:szCs w:val="22"/>
        </w:rPr>
        <w:t xml:space="preserve"> </w:t>
      </w:r>
      <w:r w:rsidRPr="00A547F0">
        <w:rPr>
          <w:rFonts w:cs="Arial"/>
          <w:szCs w:val="22"/>
        </w:rPr>
        <w:t xml:space="preserve">please see: </w:t>
      </w:r>
      <w:r w:rsidR="005908CF">
        <w:rPr>
          <w:rFonts w:cs="Arial"/>
          <w:szCs w:val="22"/>
        </w:rPr>
        <w:t xml:space="preserve"> </w:t>
      </w:r>
      <w:hyperlink r:id="rId11" w:history="1">
        <w:r w:rsidRPr="00A547F0">
          <w:rPr>
            <w:rStyle w:val="Hyperlink"/>
            <w:rFonts w:cs="Arial"/>
            <w:szCs w:val="22"/>
          </w:rPr>
          <w:t>http://www.ox.ac.uk/about_the_university/jobs/professionalandmanagement/</w:t>
        </w:r>
      </w:hyperlink>
    </w:p>
    <w:p w:rsidR="00FA0B94" w:rsidRPr="001B4197" w:rsidRDefault="00FA0B94" w:rsidP="00FA0B94">
      <w:pPr>
        <w:pStyle w:val="Bodytext"/>
        <w:jc w:val="left"/>
        <w:rPr>
          <w:color w:val="FF0000"/>
        </w:rPr>
      </w:pPr>
      <w:r>
        <w:t xml:space="preserve">Subject to HMRC regulation and the availability of funding, a relocation allowance may be available.  </w:t>
      </w:r>
    </w:p>
    <w:p w:rsidR="007E58EB" w:rsidRPr="00A547F0" w:rsidRDefault="007E58EB" w:rsidP="00A472C0">
      <w:pPr>
        <w:pStyle w:val="Heading2"/>
        <w:rPr>
          <w:sz w:val="22"/>
          <w:szCs w:val="22"/>
        </w:rPr>
      </w:pPr>
      <w:r w:rsidRPr="00A547F0">
        <w:rPr>
          <w:sz w:val="22"/>
          <w:szCs w:val="22"/>
        </w:rPr>
        <w:t>How</w:t>
      </w:r>
      <w:r w:rsidRPr="00A547F0">
        <w:rPr>
          <w:b w:val="0"/>
          <w:bCs w:val="0"/>
          <w:sz w:val="22"/>
          <w:szCs w:val="22"/>
        </w:rPr>
        <w:t xml:space="preserve"> </w:t>
      </w:r>
      <w:r w:rsidRPr="00A547F0">
        <w:rPr>
          <w:sz w:val="22"/>
          <w:szCs w:val="22"/>
        </w:rPr>
        <w:t>to apply</w:t>
      </w:r>
    </w:p>
    <w:p w:rsidR="00D061E0" w:rsidRPr="00A547F0" w:rsidRDefault="00D56331" w:rsidP="00D56331">
      <w:pPr>
        <w:rPr>
          <w:rFonts w:cs="Arial"/>
          <w:szCs w:val="22"/>
        </w:rPr>
      </w:pPr>
      <w:r w:rsidRPr="00A547F0">
        <w:rPr>
          <w:rFonts w:cs="Arial"/>
          <w:szCs w:val="22"/>
        </w:rPr>
        <w:t xml:space="preserve">If you consider that you meet the selection criteria, click on the </w:t>
      </w:r>
      <w:r w:rsidRPr="00A547F0">
        <w:rPr>
          <w:rFonts w:cs="Arial"/>
          <w:b/>
          <w:szCs w:val="22"/>
        </w:rPr>
        <w:t xml:space="preserve">Apply Now </w:t>
      </w:r>
      <w:r w:rsidRPr="00A547F0">
        <w:rPr>
          <w:rFonts w:cs="Arial"/>
          <w:szCs w:val="22"/>
        </w:rPr>
        <w:t xml:space="preserve">button on the ‘Job Details’ page and follow the on-screen instructions to register as a user. You will then be required to complete a number of screens with your application details, relating to your skills and experience. </w:t>
      </w:r>
      <w:r w:rsidR="00E53FFD" w:rsidRPr="00A547F0">
        <w:rPr>
          <w:rFonts w:cs="Arial"/>
          <w:szCs w:val="22"/>
        </w:rPr>
        <w:t xml:space="preserve">When prompted, please provide details </w:t>
      </w:r>
      <w:r w:rsidR="005908CF" w:rsidRPr="008B0F50">
        <w:rPr>
          <w:rFonts w:cs="Arial"/>
          <w:szCs w:val="22"/>
        </w:rPr>
        <w:t>of two</w:t>
      </w:r>
      <w:r w:rsidR="00A83806" w:rsidRPr="008B0F50">
        <w:rPr>
          <w:rFonts w:cs="Arial"/>
          <w:szCs w:val="22"/>
        </w:rPr>
        <w:t xml:space="preserve"> </w:t>
      </w:r>
      <w:r w:rsidR="0009519B" w:rsidRPr="008B0F50">
        <w:rPr>
          <w:rFonts w:cs="Arial"/>
          <w:szCs w:val="22"/>
        </w:rPr>
        <w:t>referees and indicate whether we can contact them at this stage.</w:t>
      </w:r>
      <w:r w:rsidR="00E53FFD" w:rsidRPr="008B0F50">
        <w:rPr>
          <w:rFonts w:cs="Arial"/>
          <w:szCs w:val="22"/>
        </w:rPr>
        <w:t xml:space="preserve"> </w:t>
      </w:r>
      <w:r w:rsidRPr="008B0F50">
        <w:rPr>
          <w:rFonts w:cs="Arial"/>
          <w:szCs w:val="22"/>
        </w:rPr>
        <w:t>You will also be required to upload a CV and</w:t>
      </w:r>
      <w:r w:rsidRPr="00A547F0">
        <w:rPr>
          <w:rFonts w:cs="Arial"/>
          <w:szCs w:val="22"/>
        </w:rPr>
        <w:t xml:space="preserve"> supporting statement. </w:t>
      </w:r>
      <w:r w:rsidR="00D061E0" w:rsidRPr="00A547F0">
        <w:rPr>
          <w:rFonts w:cs="Arial"/>
          <w:szCs w:val="22"/>
        </w:rPr>
        <w:t xml:space="preserve">The supporting statement should describe what you have been doing over at least the last 10 years.  This may have been employment, education, or you may have taken time away from these activities in order to raise a family, care for a dependant, </w:t>
      </w:r>
      <w:r w:rsidR="00361ADB" w:rsidRPr="00A547F0">
        <w:rPr>
          <w:rFonts w:cs="Arial"/>
          <w:szCs w:val="22"/>
        </w:rPr>
        <w:t xml:space="preserve">or </w:t>
      </w:r>
      <w:r w:rsidR="00D061E0" w:rsidRPr="00A547F0">
        <w:rPr>
          <w:rFonts w:cs="Arial"/>
          <w:szCs w:val="22"/>
        </w:rPr>
        <w:t>travel</w:t>
      </w:r>
      <w:r w:rsidR="00361ADB" w:rsidRPr="00A547F0">
        <w:rPr>
          <w:rFonts w:cs="Arial"/>
          <w:szCs w:val="22"/>
        </w:rPr>
        <w:t xml:space="preserve"> for example</w:t>
      </w:r>
      <w:r w:rsidR="00D061E0" w:rsidRPr="00A547F0">
        <w:rPr>
          <w:rFonts w:cs="Arial"/>
          <w:szCs w:val="22"/>
        </w:rPr>
        <w:t>.  Your application will be judged solely on the basis of how you demonstrate that that you meet the selection criteria outlined above and we are happy to consider evidence of transferable skills or experience which you may have gained outside the context of paid employment or education.</w:t>
      </w:r>
    </w:p>
    <w:p w:rsidR="00D061E0" w:rsidRPr="00A547F0" w:rsidRDefault="00D061E0" w:rsidP="00D56331">
      <w:pPr>
        <w:rPr>
          <w:rFonts w:cs="Arial"/>
          <w:szCs w:val="22"/>
        </w:rPr>
      </w:pPr>
    </w:p>
    <w:p w:rsidR="00D56331" w:rsidRPr="00A547F0" w:rsidRDefault="00D56331" w:rsidP="00D56331">
      <w:pPr>
        <w:rPr>
          <w:rFonts w:cs="Arial"/>
          <w:szCs w:val="22"/>
        </w:rPr>
      </w:pPr>
      <w:r w:rsidRPr="00A547F0">
        <w:rPr>
          <w:rFonts w:cs="Arial"/>
          <w:szCs w:val="22"/>
        </w:rPr>
        <w:t xml:space="preserve">Please save all uploaded documents to show your name and the document type.  </w:t>
      </w:r>
    </w:p>
    <w:p w:rsidR="00D56331" w:rsidRPr="00A547F0" w:rsidRDefault="00D56331" w:rsidP="00D56331">
      <w:pPr>
        <w:rPr>
          <w:rFonts w:cs="Arial"/>
          <w:szCs w:val="22"/>
        </w:rPr>
      </w:pPr>
    </w:p>
    <w:p w:rsidR="00D56331" w:rsidRPr="00A547F0" w:rsidRDefault="00D56331" w:rsidP="00D56331">
      <w:pPr>
        <w:rPr>
          <w:rFonts w:cs="Arial"/>
          <w:szCs w:val="22"/>
        </w:rPr>
      </w:pPr>
      <w:r w:rsidRPr="00A547F0">
        <w:rPr>
          <w:rFonts w:cs="Arial"/>
          <w:szCs w:val="22"/>
        </w:rPr>
        <w:t xml:space="preserve">All applications must be received by </w:t>
      </w:r>
      <w:r w:rsidRPr="00A547F0">
        <w:rPr>
          <w:rFonts w:cs="Arial"/>
          <w:b/>
          <w:szCs w:val="22"/>
        </w:rPr>
        <w:t>midday</w:t>
      </w:r>
      <w:r w:rsidRPr="00A547F0">
        <w:rPr>
          <w:rFonts w:cs="Arial"/>
          <w:szCs w:val="22"/>
        </w:rPr>
        <w:t xml:space="preserve"> on the closing date stated in the online advertisement.</w:t>
      </w:r>
    </w:p>
    <w:p w:rsidR="00A472C0" w:rsidRPr="00A547F0" w:rsidRDefault="00A472C0" w:rsidP="00D56331">
      <w:pPr>
        <w:rPr>
          <w:rFonts w:cs="Arial"/>
          <w:szCs w:val="22"/>
        </w:rPr>
      </w:pPr>
    </w:p>
    <w:p w:rsidR="00D56331" w:rsidRPr="00A547F0" w:rsidRDefault="00D56331" w:rsidP="00D56331">
      <w:pPr>
        <w:rPr>
          <w:rFonts w:cs="Arial"/>
          <w:szCs w:val="22"/>
        </w:rPr>
      </w:pPr>
      <w:r w:rsidRPr="00A547F0">
        <w:rPr>
          <w:rFonts w:cs="Arial"/>
          <w:szCs w:val="22"/>
        </w:rPr>
        <w:t xml:space="preserve">Should you experience any difficulties using the online application system, please email </w:t>
      </w:r>
      <w:hyperlink r:id="rId12" w:history="1">
        <w:r w:rsidRPr="00A547F0">
          <w:rPr>
            <w:rStyle w:val="Hyperlink"/>
            <w:rFonts w:cs="Arial"/>
            <w:szCs w:val="22"/>
          </w:rPr>
          <w:t>recruitment.support@admin.ox.ac.uk</w:t>
        </w:r>
      </w:hyperlink>
      <w:r w:rsidRPr="00A547F0">
        <w:rPr>
          <w:rFonts w:cs="Arial"/>
          <w:szCs w:val="22"/>
        </w:rPr>
        <w:tab/>
      </w:r>
    </w:p>
    <w:p w:rsidR="00D56331" w:rsidRPr="00A547F0" w:rsidRDefault="00D56331" w:rsidP="00D56331">
      <w:pPr>
        <w:rPr>
          <w:rFonts w:cs="Arial"/>
          <w:szCs w:val="22"/>
        </w:rPr>
      </w:pPr>
    </w:p>
    <w:p w:rsidR="00D56331" w:rsidRPr="00A547F0" w:rsidRDefault="00D56331" w:rsidP="00D56331">
      <w:pPr>
        <w:pStyle w:val="NormalWeb"/>
        <w:rPr>
          <w:sz w:val="22"/>
          <w:szCs w:val="22"/>
        </w:rPr>
      </w:pPr>
      <w:r w:rsidRPr="00A547F0">
        <w:rPr>
          <w:sz w:val="22"/>
          <w:szCs w:val="22"/>
        </w:rPr>
        <w:t xml:space="preserve">To return to the online application at any stage, please click on the following link </w:t>
      </w:r>
      <w:hyperlink r:id="rId13" w:history="1">
        <w:r w:rsidRPr="00A547F0">
          <w:rPr>
            <w:rStyle w:val="Hyperlink"/>
            <w:rFonts w:cs="Arial"/>
            <w:sz w:val="22"/>
            <w:szCs w:val="22"/>
          </w:rPr>
          <w:t>www.recruit.ox.ac.uk</w:t>
        </w:r>
      </w:hyperlink>
    </w:p>
    <w:p w:rsidR="00250752" w:rsidRPr="00A547F0" w:rsidRDefault="00250752" w:rsidP="00250752">
      <w:pPr>
        <w:pStyle w:val="Default"/>
        <w:rPr>
          <w:sz w:val="22"/>
          <w:szCs w:val="22"/>
        </w:rPr>
      </w:pPr>
    </w:p>
    <w:p w:rsidR="00A80847" w:rsidRDefault="00250752" w:rsidP="00331A91">
      <w:pPr>
        <w:pStyle w:val="Default"/>
        <w:rPr>
          <w:b/>
          <w:sz w:val="22"/>
          <w:szCs w:val="22"/>
        </w:rPr>
      </w:pPr>
      <w:r w:rsidRPr="00A547F0">
        <w:rPr>
          <w:sz w:val="22"/>
          <w:szCs w:val="22"/>
        </w:rPr>
        <w:t xml:space="preserve">Please note that you will be notified of the progress of your application by automatic e-mails from our e-recruitment system. </w:t>
      </w:r>
      <w:r w:rsidRPr="00A547F0">
        <w:rPr>
          <w:b/>
          <w:sz w:val="22"/>
          <w:szCs w:val="22"/>
        </w:rPr>
        <w:t>Please check your spam/junk mail regularly to ensure that you receive all e-mails</w:t>
      </w:r>
    </w:p>
    <w:p w:rsidR="00A80847" w:rsidRDefault="00A80847" w:rsidP="00331A91">
      <w:pPr>
        <w:pStyle w:val="Default"/>
        <w:rPr>
          <w:b/>
          <w:sz w:val="22"/>
          <w:szCs w:val="22"/>
        </w:rPr>
      </w:pPr>
    </w:p>
    <w:p w:rsidR="00EB62EE" w:rsidRDefault="00EB62EE" w:rsidP="00EB62EE">
      <w:pPr>
        <w:pStyle w:val="Default"/>
        <w:pBdr>
          <w:top w:val="single" w:sz="4" w:space="1" w:color="auto"/>
          <w:left w:val="single" w:sz="4" w:space="4" w:color="auto"/>
          <w:bottom w:val="single" w:sz="4" w:space="1" w:color="auto"/>
          <w:right w:val="single" w:sz="4" w:space="4" w:color="auto"/>
        </w:pBdr>
        <w:spacing w:after="240"/>
        <w:rPr>
          <w:i/>
          <w:sz w:val="22"/>
          <w:szCs w:val="22"/>
        </w:rPr>
      </w:pPr>
      <w:r w:rsidRPr="0086608A">
        <w:rPr>
          <w:b/>
          <w:sz w:val="22"/>
          <w:szCs w:val="22"/>
        </w:rPr>
        <w:t>Information for Priority Candidates</w:t>
      </w:r>
      <w:r w:rsidRPr="0086608A">
        <w:rPr>
          <w:b/>
          <w:sz w:val="22"/>
          <w:szCs w:val="22"/>
        </w:rPr>
        <w:br/>
      </w:r>
      <w:proofErr w:type="gramStart"/>
      <w:r w:rsidRPr="000C0A46">
        <w:rPr>
          <w:i/>
          <w:sz w:val="22"/>
          <w:szCs w:val="22"/>
        </w:rPr>
        <w:t>A</w:t>
      </w:r>
      <w:proofErr w:type="gramEnd"/>
      <w:r w:rsidRPr="000C0A46">
        <w:rPr>
          <w:i/>
          <w:sz w:val="22"/>
          <w:szCs w:val="22"/>
        </w:rPr>
        <w:t xml:space="preserve"> priority candidate is a University employee who is seeking redeployment owing to the fact that he or she has been advised that they are at risk of redundancy, or on grounds of </w:t>
      </w:r>
      <w:r>
        <w:rPr>
          <w:i/>
          <w:sz w:val="22"/>
          <w:szCs w:val="22"/>
        </w:rPr>
        <w:t>ill-health/</w:t>
      </w:r>
      <w:r w:rsidRPr="000C0A46">
        <w:rPr>
          <w:i/>
          <w:sz w:val="22"/>
          <w:szCs w:val="22"/>
        </w:rPr>
        <w:t>disability. Priority candidates are issued with a redeployment letter</w:t>
      </w:r>
      <w:r>
        <w:rPr>
          <w:i/>
          <w:sz w:val="22"/>
          <w:szCs w:val="22"/>
        </w:rPr>
        <w:t xml:space="preserve"> by their employing departments</w:t>
      </w:r>
      <w:r w:rsidRPr="000C0A46">
        <w:rPr>
          <w:i/>
          <w:sz w:val="22"/>
          <w:szCs w:val="22"/>
        </w:rPr>
        <w:t xml:space="preserve"> and this</w:t>
      </w:r>
      <w:r>
        <w:rPr>
          <w:i/>
          <w:sz w:val="22"/>
          <w:szCs w:val="22"/>
        </w:rPr>
        <w:t xml:space="preserve"> letter</w:t>
      </w:r>
      <w:r w:rsidRPr="000C0A46">
        <w:rPr>
          <w:i/>
          <w:sz w:val="22"/>
          <w:szCs w:val="22"/>
        </w:rPr>
        <w:t xml:space="preserve"> </w:t>
      </w:r>
      <w:r w:rsidRPr="000C0A46">
        <w:rPr>
          <w:b/>
          <w:i/>
          <w:sz w:val="22"/>
          <w:szCs w:val="22"/>
          <w:u w:val="single"/>
        </w:rPr>
        <w:t>must</w:t>
      </w:r>
      <w:r w:rsidRPr="000C0A46">
        <w:rPr>
          <w:i/>
          <w:sz w:val="22"/>
          <w:szCs w:val="22"/>
        </w:rPr>
        <w:t xml:space="preserve"> be attached to any application they submit. </w:t>
      </w:r>
    </w:p>
    <w:p w:rsidR="00EB62EE" w:rsidRDefault="00EB62EE" w:rsidP="00EB62EE">
      <w:pPr>
        <w:pStyle w:val="Default"/>
        <w:pBdr>
          <w:top w:val="single" w:sz="4" w:space="1" w:color="auto"/>
          <w:left w:val="single" w:sz="4" w:space="4" w:color="auto"/>
          <w:bottom w:val="single" w:sz="4" w:space="1" w:color="auto"/>
          <w:right w:val="single" w:sz="4" w:space="4" w:color="auto"/>
        </w:pBdr>
        <w:spacing w:after="240"/>
        <w:rPr>
          <w:i/>
          <w:sz w:val="22"/>
          <w:szCs w:val="22"/>
        </w:rPr>
      </w:pPr>
      <w:r>
        <w:rPr>
          <w:b/>
          <w:sz w:val="22"/>
          <w:szCs w:val="22"/>
        </w:rPr>
        <w:t>The p</w:t>
      </w:r>
      <w:r w:rsidRPr="00F24407">
        <w:rPr>
          <w:b/>
          <w:sz w:val="22"/>
          <w:szCs w:val="22"/>
        </w:rPr>
        <w:t xml:space="preserve">riority </w:t>
      </w:r>
      <w:r>
        <w:rPr>
          <w:b/>
          <w:sz w:val="22"/>
          <w:szCs w:val="22"/>
        </w:rPr>
        <w:t xml:space="preserve">application date for this post is </w:t>
      </w:r>
      <w:r>
        <w:rPr>
          <w:sz w:val="22"/>
          <w:szCs w:val="22"/>
        </w:rPr>
        <w:t>16 July 2012</w:t>
      </w:r>
    </w:p>
    <w:p w:rsidR="00EB62EE" w:rsidRPr="007424DD" w:rsidRDefault="00EB62EE" w:rsidP="00EB62EE">
      <w:pPr>
        <w:pStyle w:val="Default"/>
        <w:pBdr>
          <w:top w:val="single" w:sz="4" w:space="1" w:color="auto"/>
          <w:left w:val="single" w:sz="4" w:space="4" w:color="auto"/>
          <w:bottom w:val="single" w:sz="4" w:space="1" w:color="auto"/>
          <w:right w:val="single" w:sz="4" w:space="4" w:color="auto"/>
        </w:pBdr>
        <w:spacing w:after="240"/>
        <w:rPr>
          <w:b/>
          <w:sz w:val="22"/>
          <w:szCs w:val="22"/>
        </w:rPr>
      </w:pPr>
      <w:r w:rsidRPr="00434FFE">
        <w:rPr>
          <w:b/>
          <w:sz w:val="22"/>
          <w:szCs w:val="22"/>
        </w:rPr>
        <w:t>Full details of the priority application process are available at:</w:t>
      </w:r>
      <w:r w:rsidRPr="00C03809">
        <w:t xml:space="preserve"> </w:t>
      </w:r>
      <w:hyperlink r:id="rId14" w:history="1">
        <w:r w:rsidRPr="00D57BE7">
          <w:rPr>
            <w:rStyle w:val="Hyperlink"/>
            <w:rFonts w:cs="Arial"/>
            <w:b/>
            <w:sz w:val="22"/>
            <w:szCs w:val="22"/>
          </w:rPr>
          <w:t>http://www.admin.ox.ac.uk/personnel/end/red/redproc/prioritycandidate</w:t>
        </w:r>
      </w:hyperlink>
      <w:r>
        <w:rPr>
          <w:b/>
          <w:sz w:val="22"/>
          <w:szCs w:val="22"/>
        </w:rPr>
        <w:t xml:space="preserve"> </w:t>
      </w:r>
    </w:p>
    <w:p w:rsidR="00EB62EE" w:rsidRDefault="00EB62EE" w:rsidP="00331A91">
      <w:pPr>
        <w:pStyle w:val="Default"/>
        <w:rPr>
          <w:b/>
          <w:sz w:val="22"/>
          <w:szCs w:val="22"/>
        </w:rPr>
      </w:pPr>
    </w:p>
    <w:p w:rsidR="00A80847" w:rsidRDefault="00A80847" w:rsidP="00331A91">
      <w:pPr>
        <w:pStyle w:val="Default"/>
        <w:rPr>
          <w:b/>
          <w:sz w:val="22"/>
          <w:szCs w:val="22"/>
        </w:rPr>
      </w:pPr>
    </w:p>
    <w:p w:rsidR="00D47EE2" w:rsidRPr="00A547F0" w:rsidRDefault="005F01A3" w:rsidP="00331A91">
      <w:pPr>
        <w:pStyle w:val="Default"/>
        <w:rPr>
          <w:b/>
          <w:color w:val="FF0000"/>
          <w:sz w:val="22"/>
          <w:szCs w:val="22"/>
        </w:rPr>
      </w:pPr>
      <w:r>
        <w:fldChar w:fldCharType="begin"/>
      </w:r>
      <w:r>
        <w:instrText xml:space="preserve"> FILENAME  \* Caps \p  \* MERGEFORMAT </w:instrText>
      </w:r>
      <w:r>
        <w:fldChar w:fldCharType="separate"/>
      </w:r>
      <w:proofErr w:type="gramStart"/>
      <w:r w:rsidR="00A80847">
        <w:rPr>
          <w:b/>
          <w:noProof/>
          <w:sz w:val="22"/>
          <w:szCs w:val="22"/>
        </w:rPr>
        <w:t>G:\Director\Personnel Matters\Job Descriptionsfrom 2008\20120702  Rescontspec JD Grd 7F.Docx</w:t>
      </w:r>
      <w:r>
        <w:fldChar w:fldCharType="end"/>
      </w:r>
      <w:r w:rsidR="00250752" w:rsidRPr="00A547F0">
        <w:rPr>
          <w:b/>
          <w:sz w:val="22"/>
          <w:szCs w:val="22"/>
        </w:rPr>
        <w:t>.</w:t>
      </w:r>
      <w:proofErr w:type="gramEnd"/>
    </w:p>
    <w:sectPr w:rsidR="00D47EE2" w:rsidRPr="00A547F0" w:rsidSect="00FE2805">
      <w:footerReference w:type="even" r:id="rId15"/>
      <w:footerReference w:type="default" r:id="rId16"/>
      <w:headerReference w:type="first" r:id="rId17"/>
      <w:pgSz w:w="11906" w:h="16838" w:code="9"/>
      <w:pgMar w:top="1440"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847" w:rsidRDefault="00A80847" w:rsidP="005F55F0">
      <w:r>
        <w:separator/>
      </w:r>
    </w:p>
    <w:p w:rsidR="00A80847" w:rsidRDefault="00A80847" w:rsidP="005F55F0"/>
  </w:endnote>
  <w:endnote w:type="continuationSeparator" w:id="0">
    <w:p w:rsidR="00A80847" w:rsidRDefault="00A80847" w:rsidP="005F55F0">
      <w:r>
        <w:continuationSeparator/>
      </w:r>
    </w:p>
    <w:p w:rsidR="00A80847" w:rsidRDefault="00A80847" w:rsidP="005F55F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47" w:rsidRDefault="005F01A3" w:rsidP="005F55F0">
    <w:pPr>
      <w:pStyle w:val="Footer"/>
      <w:rPr>
        <w:rStyle w:val="PageNumber"/>
      </w:rPr>
    </w:pPr>
    <w:r>
      <w:rPr>
        <w:rStyle w:val="PageNumber"/>
      </w:rPr>
      <w:fldChar w:fldCharType="begin"/>
    </w:r>
    <w:r w:rsidR="00A80847">
      <w:rPr>
        <w:rStyle w:val="PageNumber"/>
      </w:rPr>
      <w:instrText xml:space="preserve">PAGE  </w:instrText>
    </w:r>
    <w:r>
      <w:rPr>
        <w:rStyle w:val="PageNumber"/>
      </w:rPr>
      <w:fldChar w:fldCharType="separate"/>
    </w:r>
    <w:r w:rsidR="00A80847">
      <w:rPr>
        <w:rStyle w:val="PageNumber"/>
        <w:noProof/>
      </w:rPr>
      <w:t>6</w:t>
    </w:r>
    <w:r>
      <w:rPr>
        <w:rStyle w:val="PageNumber"/>
      </w:rPr>
      <w:fldChar w:fldCharType="end"/>
    </w:r>
  </w:p>
  <w:p w:rsidR="00A80847" w:rsidRDefault="00A80847" w:rsidP="005F55F0">
    <w:pPr>
      <w:pStyle w:val="Footer"/>
    </w:pPr>
  </w:p>
  <w:p w:rsidR="00A80847" w:rsidRDefault="00A80847" w:rsidP="005F55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47" w:rsidRDefault="005F01A3">
    <w:pPr>
      <w:pStyle w:val="Footer"/>
      <w:jc w:val="center"/>
    </w:pPr>
    <w:fldSimple w:instr=" PAGE   \* MERGEFORMAT ">
      <w:r w:rsidR="00EB62EE">
        <w:rPr>
          <w:noProof/>
        </w:rPr>
        <w:t>2</w:t>
      </w:r>
    </w:fldSimple>
  </w:p>
  <w:p w:rsidR="00A80847" w:rsidRDefault="00A80847" w:rsidP="005F55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847" w:rsidRDefault="00A80847" w:rsidP="005F55F0">
      <w:r>
        <w:separator/>
      </w:r>
    </w:p>
    <w:p w:rsidR="00A80847" w:rsidRDefault="00A80847" w:rsidP="005F55F0"/>
  </w:footnote>
  <w:footnote w:type="continuationSeparator" w:id="0">
    <w:p w:rsidR="00A80847" w:rsidRDefault="00A80847" w:rsidP="005F55F0">
      <w:r>
        <w:continuationSeparator/>
      </w:r>
    </w:p>
    <w:p w:rsidR="00A80847" w:rsidRDefault="00A80847" w:rsidP="005F55F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47" w:rsidRDefault="00A80847" w:rsidP="00197EDD">
    <w:pPr>
      <w:pStyle w:val="Header"/>
      <w:tabs>
        <w:tab w:val="clear" w:pos="8306"/>
        <w:tab w:val="right" w:pos="9072"/>
      </w:tabs>
      <w:jc w:val="right"/>
    </w:pPr>
    <w:r>
      <w:rPr>
        <w:noProof/>
      </w:rPr>
      <w:drawing>
        <wp:anchor distT="0" distB="0" distL="114300" distR="114300" simplePos="0" relativeHeight="251657728" behindDoc="0" locked="0" layoutInCell="1" allowOverlap="1">
          <wp:simplePos x="0" y="0"/>
          <wp:positionH relativeFrom="margin">
            <wp:posOffset>-28575</wp:posOffset>
          </wp:positionH>
          <wp:positionV relativeFrom="paragraph">
            <wp:posOffset>514350</wp:posOffset>
          </wp:positionV>
          <wp:extent cx="2550160" cy="666750"/>
          <wp:effectExtent l="19050" t="0" r="2540" b="0"/>
          <wp:wrapNone/>
          <wp:docPr id="2" name="Picture 3" descr="G:\Clipart\UAS head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lipart\UAS heading.tif"/>
                  <pic:cNvPicPr>
                    <a:picLocks noChangeAspect="1" noChangeArrowheads="1"/>
                  </pic:cNvPicPr>
                </pic:nvPicPr>
                <pic:blipFill>
                  <a:blip r:embed="rId1"/>
                  <a:srcRect/>
                  <a:stretch>
                    <a:fillRect/>
                  </a:stretch>
                </pic:blipFill>
                <pic:spPr bwMode="auto">
                  <a:xfrm>
                    <a:off x="0" y="0"/>
                    <a:ext cx="2550160" cy="666750"/>
                  </a:xfrm>
                  <a:prstGeom prst="rect">
                    <a:avLst/>
                  </a:prstGeom>
                  <a:noFill/>
                  <a:ln w="9525">
                    <a:noFill/>
                    <a:miter lim="800000"/>
                    <a:headEnd/>
                    <a:tailEnd/>
                  </a:ln>
                </pic:spPr>
              </pic:pic>
            </a:graphicData>
          </a:graphic>
        </wp:anchor>
      </w:drawing>
    </w:r>
    <w:r>
      <w:t xml:space="preserve">                                                                         </w:t>
    </w:r>
    <w:r>
      <w:tab/>
    </w:r>
    <w:r>
      <w:tab/>
    </w:r>
    <w:r>
      <w:rPr>
        <w:noProof/>
      </w:rPr>
      <w:drawing>
        <wp:inline distT="0" distB="0" distL="0" distR="0">
          <wp:extent cx="109537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A80847" w:rsidRPr="00315799" w:rsidRDefault="00A80847" w:rsidP="005F55F0">
    <w:pPr>
      <w:pStyle w:val="Header"/>
    </w:pPr>
    <w:r w:rsidRPr="00315799">
      <w:rPr>
        <w:b/>
      </w:rPr>
      <w:t>_____________________________________________</w:t>
    </w:r>
    <w:r>
      <w:rPr>
        <w:b/>
      </w:rPr>
      <w:t>______</w:t>
    </w:r>
    <w:r w:rsidRPr="00315799">
      <w:rPr>
        <w:b/>
      </w:rPr>
      <w:t>______________________</w:t>
    </w:r>
  </w:p>
  <w:p w:rsidR="00A80847" w:rsidRPr="00FE2805" w:rsidRDefault="008B0F50" w:rsidP="005F55F0">
    <w:pPr>
      <w:pStyle w:val="Header"/>
    </w:pPr>
    <w:r>
      <w:t>RESEARCH 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CE8C198"/>
    <w:lvl w:ilvl="0">
      <w:start w:val="1"/>
      <w:numFmt w:val="decimal"/>
      <w:pStyle w:val="ListNumber"/>
      <w:lvlText w:val="%1."/>
      <w:lvlJc w:val="left"/>
      <w:pPr>
        <w:tabs>
          <w:tab w:val="num" w:pos="360"/>
        </w:tabs>
        <w:ind w:left="360" w:hanging="360"/>
      </w:pPr>
    </w:lvl>
  </w:abstractNum>
  <w:abstractNum w:abstractNumId="1">
    <w:nsid w:val="0E131903"/>
    <w:multiLevelType w:val="hybridMultilevel"/>
    <w:tmpl w:val="7292A712"/>
    <w:lvl w:ilvl="0" w:tplc="1D8C052E">
      <w:start w:val="1"/>
      <w:numFmt w:val="bullet"/>
      <w:lvlText w:val=""/>
      <w:lvlJc w:val="left"/>
      <w:pPr>
        <w:ind w:left="1157" w:hanging="565"/>
      </w:pPr>
      <w:rPr>
        <w:rFonts w:ascii="Symbol" w:hAnsi="Symbol" w:hint="default"/>
      </w:rPr>
    </w:lvl>
    <w:lvl w:ilvl="1" w:tplc="08090003" w:tentative="1">
      <w:start w:val="1"/>
      <w:numFmt w:val="bullet"/>
      <w:lvlText w:val="o"/>
      <w:lvlJc w:val="left"/>
      <w:pPr>
        <w:ind w:left="1672" w:hanging="360"/>
      </w:pPr>
      <w:rPr>
        <w:rFonts w:ascii="Courier New" w:hAnsi="Courier New" w:cs="Courier New" w:hint="default"/>
      </w:rPr>
    </w:lvl>
    <w:lvl w:ilvl="2" w:tplc="08090005" w:tentative="1">
      <w:start w:val="1"/>
      <w:numFmt w:val="bullet"/>
      <w:lvlText w:val=""/>
      <w:lvlJc w:val="left"/>
      <w:pPr>
        <w:ind w:left="2392" w:hanging="360"/>
      </w:pPr>
      <w:rPr>
        <w:rFonts w:ascii="Wingdings" w:hAnsi="Wingdings" w:hint="default"/>
      </w:rPr>
    </w:lvl>
    <w:lvl w:ilvl="3" w:tplc="08090001">
      <w:start w:val="1"/>
      <w:numFmt w:val="bullet"/>
      <w:lvlText w:val=""/>
      <w:lvlJc w:val="left"/>
      <w:pPr>
        <w:ind w:left="3112" w:hanging="360"/>
      </w:pPr>
      <w:rPr>
        <w:rFonts w:ascii="Symbol" w:hAnsi="Symbol" w:hint="default"/>
      </w:rPr>
    </w:lvl>
    <w:lvl w:ilvl="4" w:tplc="08090003" w:tentative="1">
      <w:start w:val="1"/>
      <w:numFmt w:val="bullet"/>
      <w:lvlText w:val="o"/>
      <w:lvlJc w:val="left"/>
      <w:pPr>
        <w:ind w:left="3832" w:hanging="360"/>
      </w:pPr>
      <w:rPr>
        <w:rFonts w:ascii="Courier New" w:hAnsi="Courier New" w:cs="Courier New" w:hint="default"/>
      </w:rPr>
    </w:lvl>
    <w:lvl w:ilvl="5" w:tplc="08090005" w:tentative="1">
      <w:start w:val="1"/>
      <w:numFmt w:val="bullet"/>
      <w:lvlText w:val=""/>
      <w:lvlJc w:val="left"/>
      <w:pPr>
        <w:ind w:left="4552" w:hanging="360"/>
      </w:pPr>
      <w:rPr>
        <w:rFonts w:ascii="Wingdings" w:hAnsi="Wingdings" w:hint="default"/>
      </w:rPr>
    </w:lvl>
    <w:lvl w:ilvl="6" w:tplc="08090001" w:tentative="1">
      <w:start w:val="1"/>
      <w:numFmt w:val="bullet"/>
      <w:lvlText w:val=""/>
      <w:lvlJc w:val="left"/>
      <w:pPr>
        <w:ind w:left="5272" w:hanging="360"/>
      </w:pPr>
      <w:rPr>
        <w:rFonts w:ascii="Symbol" w:hAnsi="Symbol" w:hint="default"/>
      </w:rPr>
    </w:lvl>
    <w:lvl w:ilvl="7" w:tplc="08090003" w:tentative="1">
      <w:start w:val="1"/>
      <w:numFmt w:val="bullet"/>
      <w:lvlText w:val="o"/>
      <w:lvlJc w:val="left"/>
      <w:pPr>
        <w:ind w:left="5992" w:hanging="360"/>
      </w:pPr>
      <w:rPr>
        <w:rFonts w:ascii="Courier New" w:hAnsi="Courier New" w:cs="Courier New" w:hint="default"/>
      </w:rPr>
    </w:lvl>
    <w:lvl w:ilvl="8" w:tplc="08090005" w:tentative="1">
      <w:start w:val="1"/>
      <w:numFmt w:val="bullet"/>
      <w:lvlText w:val=""/>
      <w:lvlJc w:val="left"/>
      <w:pPr>
        <w:ind w:left="6712" w:hanging="360"/>
      </w:pPr>
      <w:rPr>
        <w:rFonts w:ascii="Wingdings" w:hAnsi="Wingdings" w:hint="default"/>
      </w:rPr>
    </w:lvl>
  </w:abstractNum>
  <w:abstractNum w:abstractNumId="2">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3">
    <w:nsid w:val="56E4378D"/>
    <w:multiLevelType w:val="multilevel"/>
    <w:tmpl w:val="FB2EC590"/>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outline w:val="0"/>
        <w:shadow w:val="0"/>
        <w:emboss w:val="0"/>
        <w:imprint w:val="0"/>
        <w:vanish w:val="0"/>
        <w:color w:val="000000"/>
        <w:sz w:val="24"/>
        <w:u w:val="none"/>
        <w:effect w:val="none"/>
        <w:vertAlign w:val="base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outline w:val="0"/>
        <w:shadow w:val="0"/>
        <w:emboss w:val="0"/>
        <w:imprint w:val="0"/>
        <w:vanish w:val="0"/>
        <w:color w:val="000000"/>
        <w:sz w:val="24"/>
        <w:u w:val="none"/>
        <w:effect w:val="none"/>
        <w:vertAlign w:val="base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outline w:val="0"/>
        <w:shadow w:val="0"/>
        <w:emboss w:val="0"/>
        <w:imprint w:val="0"/>
        <w:vanish w:val="0"/>
        <w:color w:val="000000"/>
        <w:sz w:val="24"/>
        <w:u w:val="none"/>
        <w:effect w:val="none"/>
        <w:vertAlign w:val="base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outline w:val="0"/>
        <w:shadow w:val="0"/>
        <w:emboss w:val="0"/>
        <w:imprint w:val="0"/>
        <w:vanish w:val="0"/>
        <w:color w:val="000000"/>
        <w:sz w:val="24"/>
        <w:u w:val="none"/>
        <w:effect w:val="none"/>
        <w:vertAlign w:val="base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outline w:val="0"/>
        <w:shadow w:val="0"/>
        <w:emboss w:val="0"/>
        <w:imprint w:val="0"/>
        <w:vanish w:val="0"/>
        <w:color w:val="000000"/>
        <w:sz w:val="24"/>
        <w:u w:val="none"/>
        <w:effect w:val="none"/>
        <w:vertAlign w:val="base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outline w:val="0"/>
        <w:shadow w:val="0"/>
        <w:emboss w:val="0"/>
        <w:imprint w:val="0"/>
        <w:vanish w:val="0"/>
        <w:color w:val="000000"/>
        <w:sz w:val="24"/>
        <w:u w:val="none"/>
        <w:effect w:val="none"/>
        <w:vertAlign w:val="baseline"/>
      </w:rPr>
    </w:lvl>
    <w:lvl w:ilvl="6">
      <w:start w:val="1"/>
      <w:numFmt w:val="none"/>
      <w:suff w:val="nothing"/>
      <w:lvlText w:val="%7"/>
      <w:lvlJc w:val="left"/>
      <w:pPr>
        <w:tabs>
          <w:tab w:val="num" w:pos="576"/>
        </w:tabs>
        <w:ind w:left="0" w:firstLine="0"/>
      </w:pPr>
      <w:rPr>
        <w:rFonts w:hint="default"/>
        <w:b w:val="0"/>
        <w:i w:val="0"/>
        <w:caps w:val="0"/>
        <w:strike w:val="0"/>
        <w:dstrike w:val="0"/>
        <w:outline w:val="0"/>
        <w:shadow w:val="0"/>
        <w:emboss w:val="0"/>
        <w:imprint w:val="0"/>
        <w:vanish w:val="0"/>
        <w:u w:val="none"/>
        <w:effect w:val="none"/>
        <w:vertAlign w:val="baseline"/>
      </w:rPr>
    </w:lvl>
    <w:lvl w:ilvl="7">
      <w:start w:val="1"/>
      <w:numFmt w:val="none"/>
      <w:suff w:val="nothing"/>
      <w:lvlText w:val="%8"/>
      <w:lvlJc w:val="left"/>
      <w:pPr>
        <w:tabs>
          <w:tab w:val="num" w:pos="576"/>
        </w:tabs>
        <w:ind w:left="0" w:firstLine="0"/>
      </w:pPr>
      <w:rPr>
        <w:rFonts w:hint="default"/>
        <w:b w:val="0"/>
        <w:i w:val="0"/>
        <w:caps w:val="0"/>
        <w:strike w:val="0"/>
        <w:dstrike w:val="0"/>
        <w:outline w:val="0"/>
        <w:shadow w:val="0"/>
        <w:emboss w:val="0"/>
        <w:imprint w:val="0"/>
        <w:vanish w:val="0"/>
        <w:u w:val="none"/>
        <w:effect w:val="none"/>
        <w:vertAlign w:val="baseline"/>
      </w:rPr>
    </w:lvl>
    <w:lvl w:ilvl="8">
      <w:start w:val="1"/>
      <w:numFmt w:val="none"/>
      <w:suff w:val="nothing"/>
      <w:lvlText w:val="%9"/>
      <w:lvlJc w:val="left"/>
      <w:pPr>
        <w:tabs>
          <w:tab w:val="num" w:pos="576"/>
        </w:tabs>
        <w:ind w:left="0" w:firstLine="0"/>
      </w:pPr>
      <w:rPr>
        <w:rFonts w:hint="default"/>
        <w:b w:val="0"/>
        <w:i w:val="0"/>
        <w:caps w:val="0"/>
        <w:strike w:val="0"/>
        <w:dstrike w:val="0"/>
        <w:outline w:val="0"/>
        <w:shadow w:val="0"/>
        <w:emboss w:val="0"/>
        <w:imprint w:val="0"/>
        <w:vanish w:val="0"/>
        <w:color w:val="000000"/>
        <w:u w:val="none"/>
        <w:effect w:val="none"/>
        <w:vertAlign w:val="baseline"/>
      </w:rPr>
    </w:lvl>
  </w:abstractNum>
  <w:abstractNum w:abstractNumId="4">
    <w:nsid w:val="6862582A"/>
    <w:multiLevelType w:val="multilevel"/>
    <w:tmpl w:val="FB2EC590"/>
    <w:lvl w:ilvl="0">
      <w:start w:val="1"/>
      <w:numFmt w:val="decimal"/>
      <w:lvlRestart w:val="0"/>
      <w:lvlText w:val="%1."/>
      <w:lvlJc w:val="left"/>
      <w:pPr>
        <w:tabs>
          <w:tab w:val="num" w:pos="576"/>
        </w:tabs>
        <w:ind w:left="576" w:hanging="576"/>
      </w:pPr>
      <w:rPr>
        <w:rFonts w:ascii="Times New Roman" w:hAnsi="Times New Roman" w:hint="default"/>
        <w:b w:val="0"/>
        <w:i w:val="0"/>
        <w:caps w:val="0"/>
        <w:strike w:val="0"/>
        <w:dstrike w:val="0"/>
        <w:outline w:val="0"/>
        <w:shadow w:val="0"/>
        <w:emboss w:val="0"/>
        <w:imprint w:val="0"/>
        <w:vanish w:val="0"/>
        <w:color w:val="000000"/>
        <w:sz w:val="24"/>
        <w:u w:val="none"/>
        <w:effect w:val="none"/>
        <w:vertAlign w:val="baseline"/>
      </w:rPr>
    </w:lvl>
    <w:lvl w:ilvl="1">
      <w:start w:val="1"/>
      <w:numFmt w:val="lowerLetter"/>
      <w:lvlText w:val="(%2)"/>
      <w:lvlJc w:val="left"/>
      <w:pPr>
        <w:tabs>
          <w:tab w:val="num" w:pos="1152"/>
        </w:tabs>
        <w:ind w:left="1152" w:hanging="576"/>
      </w:pPr>
      <w:rPr>
        <w:rFonts w:ascii="Times New Roman" w:hAnsi="Times New Roman" w:hint="default"/>
        <w:b w:val="0"/>
        <w:i w:val="0"/>
        <w:caps w:val="0"/>
        <w:strike w:val="0"/>
        <w:dstrike w:val="0"/>
        <w:outline w:val="0"/>
        <w:shadow w:val="0"/>
        <w:emboss w:val="0"/>
        <w:imprint w:val="0"/>
        <w:vanish w:val="0"/>
        <w:color w:val="000000"/>
        <w:sz w:val="24"/>
        <w:u w:val="none"/>
        <w:effect w:val="none"/>
        <w:vertAlign w:val="baseline"/>
      </w:rPr>
    </w:lvl>
    <w:lvl w:ilvl="2">
      <w:start w:val="1"/>
      <w:numFmt w:val="lowerRoman"/>
      <w:lvlText w:val="(%3)"/>
      <w:lvlJc w:val="right"/>
      <w:pPr>
        <w:tabs>
          <w:tab w:val="num" w:pos="1728"/>
        </w:tabs>
        <w:ind w:left="1728" w:hanging="144"/>
      </w:pPr>
      <w:rPr>
        <w:rFonts w:ascii="Times New Roman" w:hAnsi="Times New Roman" w:hint="default"/>
        <w:b w:val="0"/>
        <w:i w:val="0"/>
        <w:caps w:val="0"/>
        <w:strike w:val="0"/>
        <w:dstrike w:val="0"/>
        <w:outline w:val="0"/>
        <w:shadow w:val="0"/>
        <w:emboss w:val="0"/>
        <w:imprint w:val="0"/>
        <w:vanish w:val="0"/>
        <w:color w:val="000000"/>
        <w:sz w:val="24"/>
        <w:u w:val="none"/>
        <w:effect w:val="none"/>
        <w:vertAlign w:val="baseline"/>
      </w:rPr>
    </w:lvl>
    <w:lvl w:ilvl="3">
      <w:start w:val="1"/>
      <w:numFmt w:val="decimal"/>
      <w:lvlText w:val="%4."/>
      <w:lvlJc w:val="left"/>
      <w:pPr>
        <w:tabs>
          <w:tab w:val="num" w:pos="2304"/>
        </w:tabs>
        <w:ind w:left="2304" w:hanging="576"/>
      </w:pPr>
      <w:rPr>
        <w:rFonts w:ascii="Times New Roman" w:hAnsi="Times New Roman" w:hint="default"/>
        <w:b w:val="0"/>
        <w:i w:val="0"/>
        <w:caps w:val="0"/>
        <w:strike w:val="0"/>
        <w:dstrike w:val="0"/>
        <w:outline w:val="0"/>
        <w:shadow w:val="0"/>
        <w:emboss w:val="0"/>
        <w:imprint w:val="0"/>
        <w:vanish w:val="0"/>
        <w:color w:val="000000"/>
        <w:sz w:val="24"/>
        <w:u w:val="none"/>
        <w:effect w:val="none"/>
        <w:vertAlign w:val="baseline"/>
      </w:rPr>
    </w:lvl>
    <w:lvl w:ilvl="4">
      <w:start w:val="1"/>
      <w:numFmt w:val="lowerLetter"/>
      <w:lvlText w:val="(%5)"/>
      <w:lvlJc w:val="left"/>
      <w:pPr>
        <w:tabs>
          <w:tab w:val="num" w:pos="2880"/>
        </w:tabs>
        <w:ind w:left="2880" w:hanging="576"/>
      </w:pPr>
      <w:rPr>
        <w:rFonts w:ascii="Times New Roman" w:hAnsi="Times New Roman" w:hint="default"/>
        <w:b w:val="0"/>
        <w:i w:val="0"/>
        <w:caps w:val="0"/>
        <w:strike w:val="0"/>
        <w:dstrike w:val="0"/>
        <w:outline w:val="0"/>
        <w:shadow w:val="0"/>
        <w:emboss w:val="0"/>
        <w:imprint w:val="0"/>
        <w:vanish w:val="0"/>
        <w:color w:val="000000"/>
        <w:sz w:val="24"/>
        <w:u w:val="none"/>
        <w:effect w:val="none"/>
        <w:vertAlign w:val="base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outline w:val="0"/>
        <w:shadow w:val="0"/>
        <w:emboss w:val="0"/>
        <w:imprint w:val="0"/>
        <w:vanish w:val="0"/>
        <w:color w:val="000000"/>
        <w:sz w:val="24"/>
        <w:u w:val="none"/>
        <w:effect w:val="none"/>
        <w:vertAlign w:val="baseline"/>
      </w:rPr>
    </w:lvl>
    <w:lvl w:ilvl="6">
      <w:start w:val="1"/>
      <w:numFmt w:val="none"/>
      <w:suff w:val="nothing"/>
      <w:lvlText w:val="%7"/>
      <w:lvlJc w:val="left"/>
      <w:pPr>
        <w:tabs>
          <w:tab w:val="num" w:pos="576"/>
        </w:tabs>
        <w:ind w:left="0" w:firstLine="0"/>
      </w:pPr>
      <w:rPr>
        <w:rFonts w:hint="default"/>
        <w:b w:val="0"/>
        <w:i w:val="0"/>
        <w:caps w:val="0"/>
        <w:strike w:val="0"/>
        <w:dstrike w:val="0"/>
        <w:outline w:val="0"/>
        <w:shadow w:val="0"/>
        <w:emboss w:val="0"/>
        <w:imprint w:val="0"/>
        <w:vanish w:val="0"/>
        <w:u w:val="none"/>
        <w:effect w:val="none"/>
        <w:vertAlign w:val="baseline"/>
      </w:rPr>
    </w:lvl>
    <w:lvl w:ilvl="7">
      <w:start w:val="1"/>
      <w:numFmt w:val="none"/>
      <w:suff w:val="nothing"/>
      <w:lvlText w:val="%8"/>
      <w:lvlJc w:val="left"/>
      <w:pPr>
        <w:tabs>
          <w:tab w:val="num" w:pos="576"/>
        </w:tabs>
        <w:ind w:left="0" w:firstLine="0"/>
      </w:pPr>
      <w:rPr>
        <w:rFonts w:hint="default"/>
        <w:b w:val="0"/>
        <w:i w:val="0"/>
        <w:caps w:val="0"/>
        <w:strike w:val="0"/>
        <w:dstrike w:val="0"/>
        <w:outline w:val="0"/>
        <w:shadow w:val="0"/>
        <w:emboss w:val="0"/>
        <w:imprint w:val="0"/>
        <w:vanish w:val="0"/>
        <w:u w:val="none"/>
        <w:effect w:val="none"/>
        <w:vertAlign w:val="baseline"/>
      </w:rPr>
    </w:lvl>
    <w:lvl w:ilvl="8">
      <w:start w:val="1"/>
      <w:numFmt w:val="none"/>
      <w:suff w:val="nothing"/>
      <w:lvlText w:val="%9"/>
      <w:lvlJc w:val="left"/>
      <w:pPr>
        <w:tabs>
          <w:tab w:val="num" w:pos="576"/>
        </w:tabs>
        <w:ind w:left="0" w:firstLine="0"/>
      </w:pPr>
      <w:rPr>
        <w:rFonts w:hint="default"/>
        <w:b w:val="0"/>
        <w:i w:val="0"/>
        <w:caps w:val="0"/>
        <w:strike w:val="0"/>
        <w:dstrike w:val="0"/>
        <w:outline w:val="0"/>
        <w:shadow w:val="0"/>
        <w:emboss w:val="0"/>
        <w:imprint w:val="0"/>
        <w:vanish w:val="0"/>
        <w:color w:val="000000"/>
        <w:u w:val="none"/>
        <w:effect w:val="none"/>
        <w:vertAlign w:val="baseline"/>
      </w:rPr>
    </w:lvl>
  </w:abstractNum>
  <w:num w:numId="1">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3422D3"/>
    <w:rsid w:val="00007242"/>
    <w:rsid w:val="00022F92"/>
    <w:rsid w:val="0004220D"/>
    <w:rsid w:val="00054AF8"/>
    <w:rsid w:val="000651D7"/>
    <w:rsid w:val="000907BB"/>
    <w:rsid w:val="00092ECD"/>
    <w:rsid w:val="0009519B"/>
    <w:rsid w:val="000A2310"/>
    <w:rsid w:val="000A3DAC"/>
    <w:rsid w:val="000C16B1"/>
    <w:rsid w:val="000E3F36"/>
    <w:rsid w:val="000F2751"/>
    <w:rsid w:val="000F6E43"/>
    <w:rsid w:val="00105CAD"/>
    <w:rsid w:val="00115386"/>
    <w:rsid w:val="00121E03"/>
    <w:rsid w:val="00137ADE"/>
    <w:rsid w:val="00142FC5"/>
    <w:rsid w:val="00156895"/>
    <w:rsid w:val="001760F6"/>
    <w:rsid w:val="00197EDD"/>
    <w:rsid w:val="001A6E06"/>
    <w:rsid w:val="001B4197"/>
    <w:rsid w:val="001B463A"/>
    <w:rsid w:val="001C5B33"/>
    <w:rsid w:val="0020363F"/>
    <w:rsid w:val="002257B3"/>
    <w:rsid w:val="00225BCC"/>
    <w:rsid w:val="002313D7"/>
    <w:rsid w:val="002348B2"/>
    <w:rsid w:val="00250752"/>
    <w:rsid w:val="00274DF2"/>
    <w:rsid w:val="00282CFE"/>
    <w:rsid w:val="002971F4"/>
    <w:rsid w:val="002A6F79"/>
    <w:rsid w:val="002B64D2"/>
    <w:rsid w:val="002C4587"/>
    <w:rsid w:val="00315799"/>
    <w:rsid w:val="00331A91"/>
    <w:rsid w:val="003422D3"/>
    <w:rsid w:val="00346528"/>
    <w:rsid w:val="00361ADB"/>
    <w:rsid w:val="00367279"/>
    <w:rsid w:val="003800D1"/>
    <w:rsid w:val="00390CF5"/>
    <w:rsid w:val="003A31EB"/>
    <w:rsid w:val="003A44BA"/>
    <w:rsid w:val="003A4CFA"/>
    <w:rsid w:val="003B3A25"/>
    <w:rsid w:val="003F30E7"/>
    <w:rsid w:val="00422A79"/>
    <w:rsid w:val="0042462D"/>
    <w:rsid w:val="00435469"/>
    <w:rsid w:val="00443B0B"/>
    <w:rsid w:val="004729A6"/>
    <w:rsid w:val="00474F00"/>
    <w:rsid w:val="004810BC"/>
    <w:rsid w:val="00496D7B"/>
    <w:rsid w:val="004C38FE"/>
    <w:rsid w:val="004D4641"/>
    <w:rsid w:val="004F2FEB"/>
    <w:rsid w:val="004F6AF7"/>
    <w:rsid w:val="00500A54"/>
    <w:rsid w:val="005221F8"/>
    <w:rsid w:val="0053703D"/>
    <w:rsid w:val="005377A6"/>
    <w:rsid w:val="0057049E"/>
    <w:rsid w:val="00585539"/>
    <w:rsid w:val="005908CF"/>
    <w:rsid w:val="005918EA"/>
    <w:rsid w:val="005A11A2"/>
    <w:rsid w:val="005A7F75"/>
    <w:rsid w:val="005B1757"/>
    <w:rsid w:val="005B2B73"/>
    <w:rsid w:val="005F01A3"/>
    <w:rsid w:val="005F55F0"/>
    <w:rsid w:val="00616E49"/>
    <w:rsid w:val="00644A9B"/>
    <w:rsid w:val="00687A05"/>
    <w:rsid w:val="00707A0F"/>
    <w:rsid w:val="00717904"/>
    <w:rsid w:val="007300A0"/>
    <w:rsid w:val="00753876"/>
    <w:rsid w:val="00771046"/>
    <w:rsid w:val="00777742"/>
    <w:rsid w:val="00781A07"/>
    <w:rsid w:val="007865CE"/>
    <w:rsid w:val="007A21EB"/>
    <w:rsid w:val="007B5A54"/>
    <w:rsid w:val="007B643F"/>
    <w:rsid w:val="007E3D42"/>
    <w:rsid w:val="007E58EB"/>
    <w:rsid w:val="007E64CB"/>
    <w:rsid w:val="007F2017"/>
    <w:rsid w:val="00822517"/>
    <w:rsid w:val="00877459"/>
    <w:rsid w:val="008920C4"/>
    <w:rsid w:val="008B0F50"/>
    <w:rsid w:val="008C6990"/>
    <w:rsid w:val="008F5084"/>
    <w:rsid w:val="0090312A"/>
    <w:rsid w:val="00906666"/>
    <w:rsid w:val="009141D5"/>
    <w:rsid w:val="00920DA3"/>
    <w:rsid w:val="009814AE"/>
    <w:rsid w:val="009C1517"/>
    <w:rsid w:val="009C44AB"/>
    <w:rsid w:val="009D1749"/>
    <w:rsid w:val="009E0482"/>
    <w:rsid w:val="009E771B"/>
    <w:rsid w:val="00A472C0"/>
    <w:rsid w:val="00A547F0"/>
    <w:rsid w:val="00A54ACD"/>
    <w:rsid w:val="00A64FFA"/>
    <w:rsid w:val="00A80847"/>
    <w:rsid w:val="00A83806"/>
    <w:rsid w:val="00B04AAA"/>
    <w:rsid w:val="00B3172C"/>
    <w:rsid w:val="00B47207"/>
    <w:rsid w:val="00B51AC6"/>
    <w:rsid w:val="00B72FCC"/>
    <w:rsid w:val="00B73289"/>
    <w:rsid w:val="00B91B46"/>
    <w:rsid w:val="00BA35F9"/>
    <w:rsid w:val="00C11FA2"/>
    <w:rsid w:val="00C41E10"/>
    <w:rsid w:val="00C64F66"/>
    <w:rsid w:val="00CA62DE"/>
    <w:rsid w:val="00CC0474"/>
    <w:rsid w:val="00CD4EEB"/>
    <w:rsid w:val="00CF09B6"/>
    <w:rsid w:val="00D02A8B"/>
    <w:rsid w:val="00D061E0"/>
    <w:rsid w:val="00D1327D"/>
    <w:rsid w:val="00D21F8A"/>
    <w:rsid w:val="00D37FA6"/>
    <w:rsid w:val="00D47EE2"/>
    <w:rsid w:val="00D540D0"/>
    <w:rsid w:val="00D56331"/>
    <w:rsid w:val="00D63CBC"/>
    <w:rsid w:val="00D81E3A"/>
    <w:rsid w:val="00DD52E3"/>
    <w:rsid w:val="00DE754F"/>
    <w:rsid w:val="00DF2387"/>
    <w:rsid w:val="00E276C1"/>
    <w:rsid w:val="00E33E48"/>
    <w:rsid w:val="00E53FFD"/>
    <w:rsid w:val="00E8609C"/>
    <w:rsid w:val="00E94172"/>
    <w:rsid w:val="00E949E4"/>
    <w:rsid w:val="00EB62EE"/>
    <w:rsid w:val="00EC2509"/>
    <w:rsid w:val="00F201F7"/>
    <w:rsid w:val="00F20CE4"/>
    <w:rsid w:val="00F21582"/>
    <w:rsid w:val="00F433CE"/>
    <w:rsid w:val="00F647F4"/>
    <w:rsid w:val="00F80870"/>
    <w:rsid w:val="00FA0B94"/>
    <w:rsid w:val="00FA38B3"/>
    <w:rsid w:val="00FD0A07"/>
    <w:rsid w:val="00FD1C88"/>
    <w:rsid w:val="00FD5552"/>
    <w:rsid w:val="00FD5B66"/>
    <w:rsid w:val="00FE28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Title" w:semiHidden="0" w:uiPriority="10" w:unhideWhenUsed="0"/>
    <w:lsdException w:name="Default Paragraph Font" w:uiPriority="1"/>
    <w:lsdException w:name="List Continue" w:uiPriority="0"/>
    <w:lsdException w:name="List Continue 2"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242"/>
    <w:pPr>
      <w:tabs>
        <w:tab w:val="left" w:pos="576"/>
        <w:tab w:val="left" w:pos="1152"/>
        <w:tab w:val="left" w:pos="1728"/>
        <w:tab w:val="left" w:pos="5760"/>
      </w:tabs>
      <w:suppressAutoHyphens/>
      <w:spacing w:line="240" w:lineRule="atLeast"/>
      <w:jc w:val="both"/>
    </w:pPr>
    <w:rPr>
      <w:rFonts w:ascii="Arial" w:hAnsi="Arial"/>
      <w:sz w:val="22"/>
      <w:szCs w:val="24"/>
    </w:rPr>
  </w:style>
  <w:style w:type="paragraph" w:styleId="Heading1">
    <w:name w:val="heading 1"/>
    <w:basedOn w:val="Normal"/>
    <w:next w:val="Normal"/>
    <w:link w:val="Heading1Char"/>
    <w:uiPriority w:val="9"/>
    <w:qFormat/>
    <w:rsid w:val="00474F00"/>
    <w:pPr>
      <w:keepNext/>
      <w:keepLines/>
      <w:spacing w:before="480"/>
      <w:outlineLvl w:val="0"/>
    </w:pPr>
    <w:rPr>
      <w:b/>
      <w:bCs/>
      <w:sz w:val="44"/>
      <w:szCs w:val="44"/>
    </w:rPr>
  </w:style>
  <w:style w:type="paragraph" w:styleId="Heading2">
    <w:name w:val="heading 2"/>
    <w:basedOn w:val="Normal"/>
    <w:qFormat/>
    <w:rsid w:val="0090312A"/>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
    <w:unhideWhenUsed/>
    <w:qFormat/>
    <w:rsid w:val="00007242"/>
    <w:pPr>
      <w:keepNext/>
      <w:keepLines/>
      <w:spacing w:before="80"/>
      <w:outlineLvl w:val="2"/>
    </w:pPr>
    <w:rPr>
      <w:rFonts w:cs="Arial"/>
      <w:b/>
      <w:bCs/>
      <w:sz w:val="24"/>
      <w:szCs w:val="28"/>
    </w:rPr>
  </w:style>
  <w:style w:type="paragraph" w:styleId="Heading4">
    <w:name w:val="heading 4"/>
    <w:basedOn w:val="NormalWeb"/>
    <w:next w:val="Normal"/>
    <w:link w:val="Heading4Char"/>
    <w:uiPriority w:val="9"/>
    <w:unhideWhenUsed/>
    <w:qFormat/>
    <w:rsid w:val="009E771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ocked/>
    <w:rsid w:val="00585539"/>
    <w:rPr>
      <w:rFonts w:ascii="Trebuchet MS" w:hAnsi="Trebuchet MS" w:cs="Times New Roman"/>
      <w:b/>
      <w:bCs/>
      <w:noProof w:val="0"/>
      <w:color w:val="002B5F"/>
      <w:sz w:val="31"/>
      <w:szCs w:val="31"/>
      <w:lang w:eastAsia="en-GB"/>
    </w:rPr>
  </w:style>
  <w:style w:type="paragraph" w:styleId="Header">
    <w:name w:val="header"/>
    <w:basedOn w:val="Normal"/>
    <w:uiPriority w:val="99"/>
    <w:rsid w:val="00585539"/>
    <w:pPr>
      <w:tabs>
        <w:tab w:val="center" w:pos="4153"/>
        <w:tab w:val="right" w:pos="8306"/>
      </w:tabs>
    </w:pPr>
  </w:style>
  <w:style w:type="character" w:customStyle="1" w:styleId="HeaderChar">
    <w:name w:val="Header Char"/>
    <w:basedOn w:val="DefaultParagraphFont"/>
    <w:uiPriority w:val="99"/>
    <w:locked/>
    <w:rsid w:val="00585539"/>
    <w:rPr>
      <w:rFonts w:ascii="Times New Roman" w:hAnsi="Times New Roman" w:cs="Times New Roman"/>
      <w:noProof w:val="0"/>
      <w:sz w:val="24"/>
      <w:szCs w:val="24"/>
      <w:lang w:eastAsia="en-GB"/>
    </w:rPr>
  </w:style>
  <w:style w:type="paragraph" w:styleId="Footer">
    <w:name w:val="footer"/>
    <w:basedOn w:val="Normal"/>
    <w:uiPriority w:val="99"/>
    <w:rsid w:val="00585539"/>
    <w:pPr>
      <w:tabs>
        <w:tab w:val="center" w:pos="4153"/>
        <w:tab w:val="right" w:pos="8306"/>
      </w:tabs>
    </w:pPr>
  </w:style>
  <w:style w:type="character" w:customStyle="1" w:styleId="FooterChar">
    <w:name w:val="Footer Char"/>
    <w:basedOn w:val="DefaultParagraphFont"/>
    <w:uiPriority w:val="99"/>
    <w:locked/>
    <w:rsid w:val="00585539"/>
    <w:rPr>
      <w:rFonts w:ascii="Times New Roman" w:hAnsi="Times New Roman" w:cs="Times New Roman"/>
      <w:noProof w:val="0"/>
      <w:sz w:val="24"/>
      <w:szCs w:val="24"/>
      <w:lang w:eastAsia="en-GB"/>
    </w:rPr>
  </w:style>
  <w:style w:type="paragraph" w:styleId="Title">
    <w:name w:val="Title"/>
    <w:basedOn w:val="Normal"/>
    <w:rsid w:val="00585539"/>
    <w:pPr>
      <w:spacing w:before="600" w:after="200"/>
      <w:outlineLvl w:val="0"/>
    </w:pPr>
    <w:rPr>
      <w:rFonts w:cs="Arial"/>
      <w:b/>
      <w:bCs/>
      <w:color w:val="083863"/>
      <w:kern w:val="28"/>
      <w:sz w:val="72"/>
      <w:szCs w:val="32"/>
    </w:rPr>
  </w:style>
  <w:style w:type="character" w:customStyle="1" w:styleId="TitleChar">
    <w:name w:val="Title Char"/>
    <w:basedOn w:val="DefaultParagraphFont"/>
    <w:locked/>
    <w:rsid w:val="00585539"/>
    <w:rPr>
      <w:rFonts w:ascii="Arial" w:hAnsi="Arial" w:cs="Arial"/>
      <w:b/>
      <w:bCs/>
      <w:noProof w:val="0"/>
      <w:color w:val="083863"/>
      <w:kern w:val="28"/>
      <w:sz w:val="32"/>
      <w:szCs w:val="32"/>
      <w:lang w:eastAsia="en-GB"/>
    </w:rPr>
  </w:style>
  <w:style w:type="paragraph" w:customStyle="1" w:styleId="Bodytext">
    <w:name w:val="Body text"/>
    <w:basedOn w:val="Normal"/>
    <w:rsid w:val="00585539"/>
    <w:pPr>
      <w:tabs>
        <w:tab w:val="left" w:pos="2552"/>
      </w:tabs>
      <w:spacing w:before="100"/>
    </w:pPr>
    <w:rPr>
      <w:lang w:eastAsia="en-US"/>
    </w:rPr>
  </w:style>
  <w:style w:type="character" w:customStyle="1" w:styleId="BodytextChar">
    <w:name w:val="Body text Char"/>
    <w:basedOn w:val="DefaultParagraphFont"/>
    <w:locked/>
    <w:rsid w:val="00585539"/>
    <w:rPr>
      <w:rFonts w:ascii="Arial" w:hAnsi="Arial" w:cs="Times New Roman"/>
      <w:sz w:val="24"/>
      <w:szCs w:val="24"/>
    </w:rPr>
  </w:style>
  <w:style w:type="paragraph" w:customStyle="1" w:styleId="Contact">
    <w:name w:val="Contact"/>
    <w:basedOn w:val="Bodytext"/>
    <w:rsid w:val="00585539"/>
    <w:pPr>
      <w:tabs>
        <w:tab w:val="clear" w:pos="2552"/>
      </w:tabs>
      <w:spacing w:before="0" w:after="60"/>
      <w:ind w:left="397"/>
    </w:pPr>
    <w:rPr>
      <w:lang w:eastAsia="en-GB"/>
    </w:rPr>
  </w:style>
  <w:style w:type="paragraph" w:customStyle="1" w:styleId="Ahead">
    <w:name w:val="A head"/>
    <w:basedOn w:val="Normal"/>
    <w:rsid w:val="00585539"/>
    <w:pPr>
      <w:keepNext/>
      <w:spacing w:before="600"/>
      <w:outlineLvl w:val="0"/>
    </w:pPr>
    <w:rPr>
      <w:b/>
      <w:bCs/>
      <w:color w:val="083863"/>
      <w:kern w:val="32"/>
      <w:sz w:val="40"/>
      <w:szCs w:val="20"/>
      <w:lang w:eastAsia="en-US"/>
    </w:rPr>
  </w:style>
  <w:style w:type="paragraph" w:customStyle="1" w:styleId="Bhead">
    <w:name w:val="B head"/>
    <w:basedOn w:val="Normal"/>
    <w:rsid w:val="00585539"/>
    <w:pPr>
      <w:keepNext/>
      <w:spacing w:before="200"/>
      <w:outlineLvl w:val="0"/>
    </w:pPr>
    <w:rPr>
      <w:color w:val="083863"/>
      <w:kern w:val="32"/>
      <w:sz w:val="36"/>
      <w:szCs w:val="20"/>
      <w:lang w:eastAsia="en-US"/>
    </w:rPr>
  </w:style>
  <w:style w:type="paragraph" w:customStyle="1" w:styleId="Chead">
    <w:name w:val="C head"/>
    <w:basedOn w:val="Normal"/>
    <w:rsid w:val="00585539"/>
    <w:pPr>
      <w:keepNext/>
      <w:spacing w:before="100"/>
      <w:outlineLvl w:val="0"/>
    </w:pPr>
    <w:rPr>
      <w:kern w:val="32"/>
      <w:sz w:val="28"/>
      <w:szCs w:val="20"/>
      <w:lang w:eastAsia="en-US"/>
    </w:rPr>
  </w:style>
  <w:style w:type="paragraph" w:customStyle="1" w:styleId="Tabletext">
    <w:name w:val="Table text"/>
    <w:basedOn w:val="Bodytext"/>
    <w:rsid w:val="00585539"/>
    <w:pPr>
      <w:tabs>
        <w:tab w:val="clear" w:pos="2552"/>
      </w:tabs>
      <w:spacing w:after="100"/>
    </w:pPr>
    <w:rPr>
      <w:b/>
    </w:rPr>
  </w:style>
  <w:style w:type="character" w:styleId="PageNumber">
    <w:name w:val="page number"/>
    <w:basedOn w:val="DefaultParagraphFont"/>
    <w:semiHidden/>
    <w:rsid w:val="00585539"/>
    <w:rPr>
      <w:rFonts w:cs="Times New Roman"/>
    </w:rPr>
  </w:style>
  <w:style w:type="character" w:styleId="Hyperlink">
    <w:name w:val="Hyperlink"/>
    <w:basedOn w:val="DefaultParagraphFont"/>
    <w:uiPriority w:val="99"/>
    <w:rsid w:val="00585539"/>
    <w:rPr>
      <w:rFonts w:cs="Times New Roman"/>
      <w:color w:val="0000FF"/>
      <w:u w:val="single"/>
    </w:rPr>
  </w:style>
  <w:style w:type="paragraph" w:styleId="BlockText">
    <w:name w:val="Block Text"/>
    <w:basedOn w:val="Normal"/>
    <w:semiHidden/>
    <w:rsid w:val="00585539"/>
    <w:pPr>
      <w:ind w:left="720" w:right="283"/>
    </w:pPr>
    <w:rPr>
      <w:szCs w:val="20"/>
      <w:lang w:eastAsia="en-US"/>
    </w:rPr>
  </w:style>
  <w:style w:type="paragraph" w:customStyle="1" w:styleId="Default">
    <w:name w:val="Default"/>
    <w:rsid w:val="00585539"/>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585539"/>
    <w:rPr>
      <w:color w:val="auto"/>
    </w:rPr>
  </w:style>
  <w:style w:type="paragraph" w:styleId="BalloonText">
    <w:name w:val="Balloon Text"/>
    <w:basedOn w:val="Normal"/>
    <w:semiHidden/>
    <w:unhideWhenUsed/>
    <w:rsid w:val="00585539"/>
    <w:rPr>
      <w:rFonts w:ascii="Tahoma" w:hAnsi="Tahoma" w:cs="Tahoma"/>
      <w:sz w:val="16"/>
      <w:szCs w:val="16"/>
    </w:rPr>
  </w:style>
  <w:style w:type="character" w:customStyle="1" w:styleId="BalloonTextChar">
    <w:name w:val="Balloon Text Char"/>
    <w:basedOn w:val="DefaultParagraphFont"/>
    <w:semiHidden/>
    <w:locked/>
    <w:rsid w:val="00585539"/>
    <w:rPr>
      <w:rFonts w:ascii="Tahoma" w:hAnsi="Tahoma" w:cs="Tahoma"/>
      <w:noProof w:val="0"/>
      <w:sz w:val="16"/>
      <w:szCs w:val="16"/>
      <w:lang w:eastAsia="en-GB"/>
    </w:rPr>
  </w:style>
  <w:style w:type="character" w:styleId="CommentReference">
    <w:name w:val="annotation reference"/>
    <w:basedOn w:val="DefaultParagraphFont"/>
    <w:semiHidden/>
    <w:unhideWhenUsed/>
    <w:rsid w:val="00585539"/>
    <w:rPr>
      <w:rFonts w:cs="Times New Roman"/>
      <w:sz w:val="16"/>
      <w:szCs w:val="16"/>
    </w:rPr>
  </w:style>
  <w:style w:type="paragraph" w:styleId="CommentText">
    <w:name w:val="annotation text"/>
    <w:basedOn w:val="Normal"/>
    <w:semiHidden/>
    <w:unhideWhenUsed/>
    <w:rsid w:val="00585539"/>
    <w:rPr>
      <w:sz w:val="20"/>
      <w:szCs w:val="20"/>
    </w:rPr>
  </w:style>
  <w:style w:type="character" w:customStyle="1" w:styleId="CommentTextChar">
    <w:name w:val="Comment Text Char"/>
    <w:basedOn w:val="DefaultParagraphFont"/>
    <w:semiHidden/>
    <w:locked/>
    <w:rsid w:val="00585539"/>
    <w:rPr>
      <w:rFonts w:ascii="Times New Roman" w:hAnsi="Times New Roman" w:cs="Times New Roman"/>
      <w:noProof w:val="0"/>
      <w:sz w:val="20"/>
      <w:szCs w:val="20"/>
      <w:lang w:eastAsia="en-GB"/>
    </w:rPr>
  </w:style>
  <w:style w:type="paragraph" w:styleId="CommentSubject">
    <w:name w:val="annotation subject"/>
    <w:basedOn w:val="CommentText"/>
    <w:next w:val="CommentText"/>
    <w:semiHidden/>
    <w:unhideWhenUsed/>
    <w:rsid w:val="00585539"/>
    <w:rPr>
      <w:b/>
      <w:bCs/>
    </w:rPr>
  </w:style>
  <w:style w:type="character" w:customStyle="1" w:styleId="CommentSubjectChar">
    <w:name w:val="Comment Subject Char"/>
    <w:basedOn w:val="CommentTextChar"/>
    <w:semiHidden/>
    <w:locked/>
    <w:rsid w:val="00585539"/>
    <w:rPr>
      <w:b/>
      <w:bCs/>
    </w:rPr>
  </w:style>
  <w:style w:type="character" w:customStyle="1" w:styleId="caps">
    <w:name w:val="caps"/>
    <w:basedOn w:val="DefaultParagraphFont"/>
    <w:rsid w:val="00585539"/>
    <w:rPr>
      <w:rFonts w:cs="Times New Roman"/>
    </w:rPr>
  </w:style>
  <w:style w:type="paragraph" w:styleId="ListParagraph">
    <w:name w:val="List Paragraph"/>
    <w:basedOn w:val="Normal"/>
    <w:uiPriority w:val="34"/>
    <w:qFormat/>
    <w:rsid w:val="00585539"/>
    <w:pPr>
      <w:ind w:left="720"/>
      <w:contextualSpacing/>
    </w:pPr>
  </w:style>
  <w:style w:type="character" w:styleId="FollowedHyperlink">
    <w:name w:val="FollowedHyperlink"/>
    <w:basedOn w:val="DefaultParagraphFont"/>
    <w:semiHidden/>
    <w:unhideWhenUsed/>
    <w:rsid w:val="00585539"/>
    <w:rPr>
      <w:rFonts w:cs="Times New Roman"/>
      <w:color w:val="800080"/>
      <w:u w:val="single"/>
    </w:rPr>
  </w:style>
  <w:style w:type="character" w:customStyle="1" w:styleId="Heading3Char">
    <w:name w:val="Heading 3 Char"/>
    <w:basedOn w:val="DefaultParagraphFont"/>
    <w:link w:val="Heading3"/>
    <w:uiPriority w:val="9"/>
    <w:rsid w:val="00007242"/>
    <w:rPr>
      <w:rFonts w:ascii="Arial" w:hAnsi="Arial" w:cs="Arial"/>
      <w:b/>
      <w:bCs/>
      <w:sz w:val="24"/>
      <w:szCs w:val="28"/>
    </w:rPr>
  </w:style>
  <w:style w:type="paragraph" w:styleId="ListBullet">
    <w:name w:val="List Bullet"/>
    <w:basedOn w:val="Normal"/>
    <w:semiHidden/>
    <w:rsid w:val="00D37FA6"/>
    <w:pPr>
      <w:numPr>
        <w:numId w:val="1"/>
      </w:numPr>
      <w:tabs>
        <w:tab w:val="right" w:pos="9029"/>
      </w:tabs>
      <w:spacing w:after="240"/>
    </w:pPr>
    <w:rPr>
      <w:lang w:eastAsia="en-US"/>
    </w:rPr>
  </w:style>
  <w:style w:type="paragraph" w:styleId="ListBullet2">
    <w:name w:val="List Bullet 2"/>
    <w:basedOn w:val="Normal"/>
    <w:semiHidden/>
    <w:rsid w:val="00D37FA6"/>
    <w:pPr>
      <w:numPr>
        <w:ilvl w:val="2"/>
        <w:numId w:val="1"/>
      </w:numPr>
      <w:tabs>
        <w:tab w:val="right" w:pos="9029"/>
      </w:tabs>
      <w:spacing w:after="240"/>
    </w:pPr>
    <w:rPr>
      <w:lang w:eastAsia="en-US"/>
    </w:rPr>
  </w:style>
  <w:style w:type="paragraph" w:styleId="ListContinue">
    <w:name w:val="List Continue"/>
    <w:basedOn w:val="Normal"/>
    <w:semiHidden/>
    <w:rsid w:val="00D37FA6"/>
    <w:pPr>
      <w:numPr>
        <w:ilvl w:val="1"/>
        <w:numId w:val="1"/>
      </w:numPr>
      <w:tabs>
        <w:tab w:val="right" w:pos="9029"/>
      </w:tabs>
      <w:spacing w:after="240"/>
    </w:pPr>
    <w:rPr>
      <w:lang w:eastAsia="en-US"/>
    </w:rPr>
  </w:style>
  <w:style w:type="paragraph" w:styleId="ListContinue2">
    <w:name w:val="List Continue 2"/>
    <w:basedOn w:val="Normal"/>
    <w:semiHidden/>
    <w:rsid w:val="00D37FA6"/>
    <w:pPr>
      <w:numPr>
        <w:ilvl w:val="3"/>
        <w:numId w:val="1"/>
      </w:numPr>
      <w:tabs>
        <w:tab w:val="right" w:pos="9029"/>
      </w:tabs>
      <w:spacing w:after="240"/>
    </w:pPr>
    <w:rPr>
      <w:lang w:eastAsia="en-US"/>
    </w:rPr>
  </w:style>
  <w:style w:type="character" w:styleId="Emphasis">
    <w:name w:val="Emphasis"/>
    <w:basedOn w:val="DefaultParagraphFont"/>
    <w:qFormat/>
    <w:rsid w:val="00D37FA6"/>
    <w:rPr>
      <w:i/>
      <w:iCs/>
    </w:rPr>
  </w:style>
  <w:style w:type="character" w:styleId="Strong">
    <w:name w:val="Strong"/>
    <w:basedOn w:val="DefaultParagraphFont"/>
    <w:uiPriority w:val="22"/>
    <w:qFormat/>
    <w:rsid w:val="00D37FA6"/>
    <w:rPr>
      <w:b/>
      <w:bCs/>
    </w:rPr>
  </w:style>
  <w:style w:type="paragraph" w:customStyle="1" w:styleId="normal0">
    <w:name w:val="normal"/>
    <w:basedOn w:val="Normal"/>
    <w:rsid w:val="00D37FA6"/>
    <w:pPr>
      <w:spacing w:before="100" w:beforeAutospacing="1" w:after="100" w:afterAutospacing="1"/>
    </w:pPr>
  </w:style>
  <w:style w:type="character" w:customStyle="1" w:styleId="Heading1Char">
    <w:name w:val="Heading 1 Char"/>
    <w:basedOn w:val="DefaultParagraphFont"/>
    <w:link w:val="Heading1"/>
    <w:uiPriority w:val="9"/>
    <w:rsid w:val="00474F00"/>
    <w:rPr>
      <w:rFonts w:ascii="Arial" w:eastAsia="Times New Roman" w:hAnsi="Arial" w:cs="Times New Roman"/>
      <w:b/>
      <w:bCs/>
      <w:sz w:val="44"/>
      <w:szCs w:val="44"/>
    </w:rPr>
  </w:style>
  <w:style w:type="character" w:customStyle="1" w:styleId="Heading4Char">
    <w:name w:val="Heading 4 Char"/>
    <w:basedOn w:val="DefaultParagraphFont"/>
    <w:link w:val="Heading4"/>
    <w:uiPriority w:val="9"/>
    <w:rsid w:val="009E771B"/>
    <w:rPr>
      <w:rFonts w:ascii="Arial" w:hAnsi="Arial" w:cs="Arial"/>
      <w:b/>
      <w:sz w:val="24"/>
      <w:szCs w:val="24"/>
      <w:lang w:eastAsia="en-US"/>
    </w:rPr>
  </w:style>
  <w:style w:type="paragraph" w:styleId="DocumentMap">
    <w:name w:val="Document Map"/>
    <w:basedOn w:val="Normal"/>
    <w:link w:val="DocumentMapChar"/>
    <w:uiPriority w:val="99"/>
    <w:semiHidden/>
    <w:unhideWhenUsed/>
    <w:rsid w:val="005B2B7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2B73"/>
    <w:rPr>
      <w:rFonts w:ascii="Tahoma" w:hAnsi="Tahoma" w:cs="Tahoma"/>
      <w:sz w:val="16"/>
      <w:szCs w:val="16"/>
    </w:rPr>
  </w:style>
  <w:style w:type="paragraph" w:styleId="ListNumber">
    <w:name w:val="List Number"/>
    <w:basedOn w:val="Normal"/>
    <w:semiHidden/>
    <w:unhideWhenUsed/>
    <w:rsid w:val="002971F4"/>
    <w:pPr>
      <w:numPr>
        <w:numId w:val="3"/>
      </w:numPr>
      <w:contextualSpacing/>
    </w:pPr>
  </w:style>
</w:styles>
</file>

<file path=word/webSettings.xml><?xml version="1.0" encoding="utf-8"?>
<w:webSettings xmlns:r="http://schemas.openxmlformats.org/officeDocument/2006/relationships" xmlns:w="http://schemas.openxmlformats.org/wordprocessingml/2006/main">
  <w:divs>
    <w:div w:id="554121251">
      <w:bodyDiv w:val="1"/>
      <w:marLeft w:val="0"/>
      <w:marRight w:val="0"/>
      <w:marTop w:val="0"/>
      <w:marBottom w:val="0"/>
      <w:divBdr>
        <w:top w:val="none" w:sz="0" w:space="0" w:color="auto"/>
        <w:left w:val="none" w:sz="0" w:space="0" w:color="auto"/>
        <w:bottom w:val="none" w:sz="0" w:space="0" w:color="auto"/>
        <w:right w:val="none" w:sz="0" w:space="0" w:color="auto"/>
      </w:divBdr>
      <w:divsChild>
        <w:div w:id="1547334294">
          <w:marLeft w:val="0"/>
          <w:marRight w:val="0"/>
          <w:marTop w:val="0"/>
          <w:marBottom w:val="0"/>
          <w:divBdr>
            <w:top w:val="none" w:sz="0" w:space="0" w:color="auto"/>
            <w:left w:val="none" w:sz="0" w:space="0" w:color="auto"/>
            <w:bottom w:val="none" w:sz="0" w:space="0" w:color="auto"/>
            <w:right w:val="none" w:sz="0" w:space="0" w:color="auto"/>
          </w:divBdr>
          <w:divsChild>
            <w:div w:id="1215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1671">
      <w:bodyDiv w:val="1"/>
      <w:marLeft w:val="0"/>
      <w:marRight w:val="0"/>
      <w:marTop w:val="0"/>
      <w:marBottom w:val="0"/>
      <w:divBdr>
        <w:top w:val="none" w:sz="0" w:space="0" w:color="auto"/>
        <w:left w:val="none" w:sz="0" w:space="0" w:color="auto"/>
        <w:bottom w:val="none" w:sz="0" w:space="0" w:color="auto"/>
        <w:right w:val="none" w:sz="0" w:space="0" w:color="auto"/>
      </w:divBdr>
    </w:div>
    <w:div w:id="1766027923">
      <w:bodyDiv w:val="1"/>
      <w:marLeft w:val="0"/>
      <w:marRight w:val="0"/>
      <w:marTop w:val="0"/>
      <w:marBottom w:val="0"/>
      <w:divBdr>
        <w:top w:val="none" w:sz="0" w:space="0" w:color="auto"/>
        <w:left w:val="none" w:sz="0" w:space="0" w:color="auto"/>
        <w:bottom w:val="none" w:sz="0" w:space="0" w:color="auto"/>
        <w:right w:val="none" w:sz="0" w:space="0" w:color="auto"/>
      </w:divBdr>
      <w:divsChild>
        <w:div w:id="969437201">
          <w:marLeft w:val="0"/>
          <w:marRight w:val="0"/>
          <w:marTop w:val="0"/>
          <w:marBottom w:val="225"/>
          <w:divBdr>
            <w:top w:val="none" w:sz="0" w:space="0" w:color="auto"/>
            <w:left w:val="none" w:sz="0" w:space="0" w:color="auto"/>
            <w:bottom w:val="none" w:sz="0" w:space="0" w:color="auto"/>
            <w:right w:val="none" w:sz="0" w:space="0" w:color="auto"/>
          </w:divBdr>
          <w:divsChild>
            <w:div w:id="264847089">
              <w:marLeft w:val="0"/>
              <w:marRight w:val="0"/>
              <w:marTop w:val="0"/>
              <w:marBottom w:val="0"/>
              <w:divBdr>
                <w:top w:val="none" w:sz="0" w:space="0" w:color="auto"/>
                <w:left w:val="none" w:sz="0" w:space="0" w:color="auto"/>
                <w:bottom w:val="none" w:sz="0" w:space="0" w:color="auto"/>
                <w:right w:val="none" w:sz="0" w:space="0" w:color="auto"/>
              </w:divBdr>
              <w:divsChild>
                <w:div w:id="1832670144">
                  <w:marLeft w:val="0"/>
                  <w:marRight w:val="0"/>
                  <w:marTop w:val="0"/>
                  <w:marBottom w:val="0"/>
                  <w:divBdr>
                    <w:top w:val="none" w:sz="0" w:space="0" w:color="auto"/>
                    <w:left w:val="none" w:sz="0" w:space="0" w:color="auto"/>
                    <w:bottom w:val="none" w:sz="0" w:space="0" w:color="auto"/>
                    <w:right w:val="none" w:sz="0" w:space="0" w:color="auto"/>
                  </w:divBdr>
                  <w:divsChild>
                    <w:div w:id="969359561">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ac.uk" TargetMode="External"/><Relationship Id="rId13" Type="http://schemas.openxmlformats.org/officeDocument/2006/relationships/hyperlink" Target="http://www.recruit.ox.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upport@admin.ox.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ac.uk/about_the_university/jobs/professionalandmanag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min.ox.ac.uk/rs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in.ox.ac.uk/" TargetMode="External"/><Relationship Id="rId14" Type="http://schemas.openxmlformats.org/officeDocument/2006/relationships/hyperlink" Target="http://www.admin.ox.ac.uk/personnel/end/red/redproc/prioritycandida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706F0-0689-44AF-A76D-4DB131E23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1866</Words>
  <Characters>11516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Job description and person specificationselection criteria  </vt:lpstr>
    </vt:vector>
  </TitlesOfParts>
  <Company>University of Oxford</Company>
  <LinksUpToDate>false</LinksUpToDate>
  <CharactersWithSpaces>13356</CharactersWithSpaces>
  <SharedDoc>false</SharedDoc>
  <HLinks>
    <vt:vector size="36" baseType="variant">
      <vt:variant>
        <vt:i4>4391004</vt:i4>
      </vt:variant>
      <vt:variant>
        <vt:i4>15</vt:i4>
      </vt:variant>
      <vt:variant>
        <vt:i4>0</vt:i4>
      </vt:variant>
      <vt:variant>
        <vt:i4>5</vt:i4>
      </vt:variant>
      <vt:variant>
        <vt:lpwstr>http://www.recruit.ox.ac.uk/</vt:lpwstr>
      </vt:variant>
      <vt:variant>
        <vt:lpwstr/>
      </vt:variant>
      <vt:variant>
        <vt:i4>5111866</vt:i4>
      </vt:variant>
      <vt:variant>
        <vt:i4>12</vt:i4>
      </vt:variant>
      <vt:variant>
        <vt:i4>0</vt:i4>
      </vt:variant>
      <vt:variant>
        <vt:i4>5</vt:i4>
      </vt:variant>
      <vt:variant>
        <vt:lpwstr>mailto:recruitment.support@admin.ox.ac.uk</vt:lpwstr>
      </vt:variant>
      <vt:variant>
        <vt:lpwstr/>
      </vt:variant>
      <vt:variant>
        <vt:i4>5963868</vt:i4>
      </vt:variant>
      <vt:variant>
        <vt:i4>9</vt:i4>
      </vt:variant>
      <vt:variant>
        <vt:i4>0</vt:i4>
      </vt:variant>
      <vt:variant>
        <vt:i4>5</vt:i4>
      </vt:variant>
      <vt:variant>
        <vt:lpwstr>http://www.ox.ac.uk/about_the_university/jobs/professionalandmanagement/</vt:lpwstr>
      </vt:variant>
      <vt:variant>
        <vt:lpwstr/>
      </vt:variant>
      <vt:variant>
        <vt:i4>4325469</vt:i4>
      </vt:variant>
      <vt:variant>
        <vt:i4>6</vt:i4>
      </vt:variant>
      <vt:variant>
        <vt:i4>0</vt:i4>
      </vt:variant>
      <vt:variant>
        <vt:i4>5</vt:i4>
      </vt:variant>
      <vt:variant>
        <vt:lpwstr>http://www.admin.ox.ac.uk/rso</vt:lpwstr>
      </vt:variant>
      <vt:variant>
        <vt:lpwstr/>
      </vt:variant>
      <vt:variant>
        <vt:i4>3211311</vt:i4>
      </vt:variant>
      <vt:variant>
        <vt:i4>3</vt:i4>
      </vt:variant>
      <vt:variant>
        <vt:i4>0</vt:i4>
      </vt:variant>
      <vt:variant>
        <vt:i4>5</vt:i4>
      </vt:variant>
      <vt:variant>
        <vt:lpwstr>http://www.admin.ox.ac.uk/</vt:lpwstr>
      </vt:variant>
      <vt:variant>
        <vt:lpwstr/>
      </vt:variant>
      <vt:variant>
        <vt:i4>5439500</vt:i4>
      </vt:variant>
      <vt:variant>
        <vt:i4>0</vt:i4>
      </vt:variant>
      <vt:variant>
        <vt:i4>0</vt:i4>
      </vt:variant>
      <vt:variant>
        <vt:i4>5</vt:i4>
      </vt:variant>
      <vt:variant>
        <vt:lpwstr>http://www.ox.ac.uk/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specificationselection criteria  </dc:title>
  <dc:subject/>
  <dc:creator>Bunkham</dc:creator>
  <cp:keywords/>
  <dc:description/>
  <cp:lastModifiedBy>Jah3</cp:lastModifiedBy>
  <cp:revision>2</cp:revision>
  <cp:lastPrinted>2012-07-03T15:32:00Z</cp:lastPrinted>
  <dcterms:created xsi:type="dcterms:W3CDTF">2012-07-04T10:26:00Z</dcterms:created>
  <dcterms:modified xsi:type="dcterms:W3CDTF">2012-07-04T10:26:00Z</dcterms:modified>
</cp:coreProperties>
</file>