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973" w:rsidRPr="007022E6" w:rsidRDefault="00F81973" w:rsidP="00F81973">
      <w:pPr>
        <w:pStyle w:val="BodyText"/>
        <w:rPr>
          <w:rFonts w:ascii="Arial" w:hAnsi="Arial" w:cs="Arial"/>
          <w:sz w:val="36"/>
          <w:szCs w:val="36"/>
        </w:rPr>
      </w:pPr>
      <w:r w:rsidRPr="007022E6">
        <w:rPr>
          <w:rFonts w:ascii="Arial" w:hAnsi="Arial" w:cs="Arial"/>
          <w:sz w:val="36"/>
          <w:szCs w:val="36"/>
        </w:rPr>
        <w:t xml:space="preserve">Job description and selection criteria </w:t>
      </w:r>
    </w:p>
    <w:p w:rsidR="009558D6" w:rsidRPr="007022E6" w:rsidRDefault="009558D6" w:rsidP="00F81973">
      <w:pPr>
        <w:pStyle w:val="BodyText"/>
        <w:rPr>
          <w:rFonts w:ascii="Arial" w:hAnsi="Arial" w:cs="Arial"/>
          <w:sz w:val="36"/>
          <w:szCs w:val="36"/>
        </w:rPr>
      </w:pPr>
    </w:p>
    <w:p w:rsidR="00F81973" w:rsidRPr="007022E6" w:rsidRDefault="00F81973" w:rsidP="00F81973">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F81973" w:rsidRPr="007022E6" w:rsidTr="00D03615">
        <w:tc>
          <w:tcPr>
            <w:tcW w:w="2518" w:type="dxa"/>
            <w:tcBorders>
              <w:left w:val="nil"/>
            </w:tcBorders>
            <w:shd w:val="clear" w:color="auto" w:fill="D9D9D9"/>
            <w:vAlign w:val="center"/>
          </w:tcPr>
          <w:p w:rsidR="00F81973" w:rsidRPr="007022E6" w:rsidRDefault="00F81973" w:rsidP="00287D58">
            <w:pPr>
              <w:pStyle w:val="Tabletext"/>
              <w:jc w:val="left"/>
              <w:rPr>
                <w:rFonts w:cs="Arial"/>
                <w:szCs w:val="22"/>
              </w:rPr>
            </w:pPr>
            <w:r w:rsidRPr="007022E6">
              <w:rPr>
                <w:rFonts w:cs="Arial"/>
                <w:szCs w:val="22"/>
              </w:rPr>
              <w:t>Job title</w:t>
            </w:r>
          </w:p>
        </w:tc>
        <w:tc>
          <w:tcPr>
            <w:tcW w:w="6662" w:type="dxa"/>
            <w:tcBorders>
              <w:right w:val="nil"/>
            </w:tcBorders>
          </w:tcPr>
          <w:p w:rsidR="00F81973" w:rsidRPr="007022E6" w:rsidRDefault="00F81973" w:rsidP="00287D58">
            <w:pPr>
              <w:pStyle w:val="Tabletext"/>
              <w:rPr>
                <w:rFonts w:cs="Arial"/>
                <w:szCs w:val="22"/>
              </w:rPr>
            </w:pPr>
            <w:r w:rsidRPr="007022E6">
              <w:rPr>
                <w:rFonts w:cs="Arial"/>
                <w:szCs w:val="22"/>
              </w:rPr>
              <w:t xml:space="preserve">Gallery Assistant  </w:t>
            </w:r>
          </w:p>
        </w:tc>
      </w:tr>
      <w:tr w:rsidR="00F81973" w:rsidRPr="007022E6" w:rsidTr="00D03615">
        <w:tc>
          <w:tcPr>
            <w:tcW w:w="2518" w:type="dxa"/>
            <w:tcBorders>
              <w:left w:val="nil"/>
            </w:tcBorders>
            <w:shd w:val="clear" w:color="auto" w:fill="D9D9D9"/>
            <w:vAlign w:val="center"/>
          </w:tcPr>
          <w:p w:rsidR="00F81973" w:rsidRPr="007022E6" w:rsidRDefault="00F81973" w:rsidP="00287D58">
            <w:pPr>
              <w:pStyle w:val="Tabletext"/>
              <w:jc w:val="left"/>
              <w:rPr>
                <w:rFonts w:cs="Arial"/>
                <w:szCs w:val="22"/>
              </w:rPr>
            </w:pPr>
            <w:r w:rsidRPr="007022E6">
              <w:rPr>
                <w:rFonts w:cs="Arial"/>
                <w:szCs w:val="22"/>
              </w:rPr>
              <w:t>Division</w:t>
            </w:r>
          </w:p>
        </w:tc>
        <w:tc>
          <w:tcPr>
            <w:tcW w:w="6662" w:type="dxa"/>
            <w:tcBorders>
              <w:right w:val="nil"/>
            </w:tcBorders>
          </w:tcPr>
          <w:p w:rsidR="00F81973" w:rsidRPr="007022E6" w:rsidRDefault="00F81973" w:rsidP="00E97AA6">
            <w:pPr>
              <w:pStyle w:val="Tabletext"/>
              <w:rPr>
                <w:rFonts w:cs="Arial"/>
                <w:szCs w:val="22"/>
              </w:rPr>
            </w:pPr>
            <w:r w:rsidRPr="007022E6">
              <w:rPr>
                <w:rFonts w:cs="Arial"/>
                <w:szCs w:val="22"/>
              </w:rPr>
              <w:t xml:space="preserve">ASUC  </w:t>
            </w:r>
          </w:p>
        </w:tc>
      </w:tr>
      <w:tr w:rsidR="00E97AA6" w:rsidRPr="007022E6" w:rsidTr="00D03615">
        <w:tc>
          <w:tcPr>
            <w:tcW w:w="2518" w:type="dxa"/>
            <w:tcBorders>
              <w:left w:val="nil"/>
            </w:tcBorders>
            <w:shd w:val="clear" w:color="auto" w:fill="D9D9D9"/>
            <w:vAlign w:val="center"/>
          </w:tcPr>
          <w:p w:rsidR="00E97AA6" w:rsidRPr="007022E6" w:rsidRDefault="00E97AA6" w:rsidP="00287D58">
            <w:pPr>
              <w:pStyle w:val="Tabletext"/>
              <w:jc w:val="left"/>
              <w:rPr>
                <w:rFonts w:cs="Arial"/>
                <w:szCs w:val="22"/>
              </w:rPr>
            </w:pPr>
            <w:r w:rsidRPr="007022E6">
              <w:rPr>
                <w:rFonts w:cs="Arial"/>
                <w:szCs w:val="22"/>
              </w:rPr>
              <w:t>Department</w:t>
            </w:r>
          </w:p>
        </w:tc>
        <w:tc>
          <w:tcPr>
            <w:tcW w:w="6662" w:type="dxa"/>
            <w:tcBorders>
              <w:right w:val="nil"/>
            </w:tcBorders>
          </w:tcPr>
          <w:p w:rsidR="00E97AA6" w:rsidRPr="007022E6" w:rsidRDefault="00E97AA6" w:rsidP="00287D58">
            <w:pPr>
              <w:pStyle w:val="Tabletext"/>
              <w:rPr>
                <w:rFonts w:cs="Arial"/>
                <w:szCs w:val="22"/>
              </w:rPr>
            </w:pPr>
            <w:r w:rsidRPr="007022E6">
              <w:rPr>
                <w:rFonts w:cs="Arial"/>
                <w:szCs w:val="22"/>
              </w:rPr>
              <w:t>Museum of the History of Science</w:t>
            </w:r>
          </w:p>
        </w:tc>
      </w:tr>
      <w:tr w:rsidR="00F81973" w:rsidRPr="007022E6" w:rsidTr="00D03615">
        <w:tc>
          <w:tcPr>
            <w:tcW w:w="2518" w:type="dxa"/>
            <w:tcBorders>
              <w:left w:val="nil"/>
            </w:tcBorders>
            <w:shd w:val="clear" w:color="auto" w:fill="D9D9D9"/>
            <w:vAlign w:val="center"/>
          </w:tcPr>
          <w:p w:rsidR="00F81973" w:rsidRPr="007022E6" w:rsidRDefault="00F81973" w:rsidP="00287D58">
            <w:pPr>
              <w:pStyle w:val="Tabletext"/>
              <w:jc w:val="left"/>
              <w:rPr>
                <w:rFonts w:cs="Arial"/>
                <w:szCs w:val="22"/>
              </w:rPr>
            </w:pPr>
            <w:r w:rsidRPr="007022E6">
              <w:rPr>
                <w:rFonts w:cs="Arial"/>
                <w:szCs w:val="22"/>
              </w:rPr>
              <w:t>Grade and salary</w:t>
            </w:r>
          </w:p>
        </w:tc>
        <w:tc>
          <w:tcPr>
            <w:tcW w:w="6662" w:type="dxa"/>
            <w:tcBorders>
              <w:right w:val="nil"/>
            </w:tcBorders>
          </w:tcPr>
          <w:p w:rsidR="00F81973" w:rsidRPr="007022E6" w:rsidRDefault="00F81973" w:rsidP="00824AA1">
            <w:pPr>
              <w:pStyle w:val="Tabletext"/>
              <w:rPr>
                <w:rFonts w:cs="Arial"/>
                <w:szCs w:val="22"/>
              </w:rPr>
            </w:pPr>
            <w:r w:rsidRPr="007022E6">
              <w:rPr>
                <w:rFonts w:cs="Arial"/>
                <w:szCs w:val="22"/>
              </w:rPr>
              <w:t>Grade 1</w:t>
            </w:r>
            <w:r w:rsidR="00824AA1">
              <w:rPr>
                <w:rFonts w:cs="Arial"/>
                <w:szCs w:val="22"/>
              </w:rPr>
              <w:t>: £15,659 p.a.  (pro rata)</w:t>
            </w:r>
          </w:p>
        </w:tc>
      </w:tr>
      <w:tr w:rsidR="00105298" w:rsidRPr="007022E6" w:rsidTr="00D03615">
        <w:tc>
          <w:tcPr>
            <w:tcW w:w="2518" w:type="dxa"/>
            <w:tcBorders>
              <w:left w:val="nil"/>
            </w:tcBorders>
            <w:shd w:val="clear" w:color="auto" w:fill="D9D9D9"/>
            <w:vAlign w:val="center"/>
          </w:tcPr>
          <w:p w:rsidR="00105298" w:rsidRPr="007022E6" w:rsidRDefault="00E97AA6" w:rsidP="00287D58">
            <w:pPr>
              <w:pStyle w:val="Tabletext"/>
              <w:jc w:val="left"/>
              <w:rPr>
                <w:rFonts w:cs="Arial"/>
                <w:szCs w:val="22"/>
              </w:rPr>
            </w:pPr>
            <w:r w:rsidRPr="007022E6">
              <w:rPr>
                <w:rFonts w:cs="Arial"/>
                <w:szCs w:val="22"/>
              </w:rPr>
              <w:t>Hours</w:t>
            </w:r>
          </w:p>
        </w:tc>
        <w:tc>
          <w:tcPr>
            <w:tcW w:w="6662" w:type="dxa"/>
            <w:tcBorders>
              <w:right w:val="nil"/>
            </w:tcBorders>
          </w:tcPr>
          <w:p w:rsidR="00105298" w:rsidRPr="007022E6" w:rsidRDefault="00E97AA6" w:rsidP="00661715">
            <w:pPr>
              <w:pStyle w:val="Tabletext"/>
              <w:rPr>
                <w:rFonts w:cs="Arial"/>
                <w:szCs w:val="22"/>
              </w:rPr>
            </w:pPr>
            <w:r w:rsidRPr="007022E6">
              <w:rPr>
                <w:rFonts w:cs="Arial"/>
                <w:szCs w:val="22"/>
              </w:rPr>
              <w:t>Part-time</w:t>
            </w:r>
            <w:r w:rsidR="00824AA1">
              <w:rPr>
                <w:rFonts w:cs="Arial"/>
                <w:szCs w:val="22"/>
              </w:rPr>
              <w:t xml:space="preserve"> variable Hour posts available  </w:t>
            </w:r>
          </w:p>
          <w:p w:rsidR="00E97AA6" w:rsidRPr="007022E6" w:rsidRDefault="00E97AA6" w:rsidP="00661715">
            <w:pPr>
              <w:pStyle w:val="Tabletext"/>
              <w:rPr>
                <w:rFonts w:cs="Arial"/>
                <w:szCs w:val="22"/>
              </w:rPr>
            </w:pPr>
            <w:r w:rsidRPr="007022E6">
              <w:rPr>
                <w:rFonts w:cs="Arial"/>
                <w:szCs w:val="22"/>
              </w:rPr>
              <w:t xml:space="preserve">Rostered </w:t>
            </w:r>
            <w:r w:rsidR="00CF521C">
              <w:rPr>
                <w:rFonts w:cs="Arial"/>
                <w:szCs w:val="22"/>
              </w:rPr>
              <w:t>between 2 and 6</w:t>
            </w:r>
            <w:r w:rsidRPr="007022E6">
              <w:rPr>
                <w:rFonts w:cs="Arial"/>
                <w:szCs w:val="22"/>
              </w:rPr>
              <w:t xml:space="preserve"> days per week, including some week-ends</w:t>
            </w:r>
            <w:r w:rsidR="00824AA1">
              <w:rPr>
                <w:rFonts w:cs="Arial"/>
                <w:szCs w:val="22"/>
              </w:rPr>
              <w:t xml:space="preserve"> and break cover </w:t>
            </w:r>
          </w:p>
        </w:tc>
      </w:tr>
      <w:tr w:rsidR="00D03615" w:rsidRPr="007022E6" w:rsidTr="00D03615">
        <w:tc>
          <w:tcPr>
            <w:tcW w:w="2518" w:type="dxa"/>
            <w:tcBorders>
              <w:left w:val="nil"/>
            </w:tcBorders>
            <w:shd w:val="clear" w:color="auto" w:fill="D9D9D9"/>
            <w:vAlign w:val="center"/>
          </w:tcPr>
          <w:p w:rsidR="00D03615" w:rsidRPr="007022E6" w:rsidRDefault="00D03615" w:rsidP="00287D58">
            <w:pPr>
              <w:pStyle w:val="Tabletext"/>
              <w:jc w:val="left"/>
              <w:rPr>
                <w:rFonts w:cs="Arial"/>
                <w:szCs w:val="22"/>
              </w:rPr>
            </w:pPr>
            <w:r w:rsidRPr="007022E6">
              <w:rPr>
                <w:rFonts w:cs="Arial"/>
                <w:szCs w:val="22"/>
              </w:rPr>
              <w:t>Contract type</w:t>
            </w:r>
          </w:p>
        </w:tc>
        <w:tc>
          <w:tcPr>
            <w:tcW w:w="6662" w:type="dxa"/>
            <w:tcBorders>
              <w:right w:val="nil"/>
            </w:tcBorders>
          </w:tcPr>
          <w:p w:rsidR="00927ECF" w:rsidRPr="007022E6" w:rsidRDefault="00824AA1" w:rsidP="00927ECF">
            <w:pPr>
              <w:pStyle w:val="Tabletext"/>
              <w:rPr>
                <w:rFonts w:cs="Arial"/>
                <w:szCs w:val="22"/>
              </w:rPr>
            </w:pPr>
            <w:r>
              <w:rPr>
                <w:rFonts w:cs="Arial"/>
                <w:szCs w:val="22"/>
              </w:rPr>
              <w:t xml:space="preserve">Fixed term contract </w:t>
            </w:r>
            <w:r w:rsidR="00D03615" w:rsidRPr="007022E6">
              <w:rPr>
                <w:rFonts w:cs="Arial"/>
                <w:szCs w:val="22"/>
              </w:rPr>
              <w:t xml:space="preserve"> until </w:t>
            </w:r>
            <w:r w:rsidR="00927ECF">
              <w:rPr>
                <w:rFonts w:cs="Arial"/>
                <w:szCs w:val="22"/>
              </w:rPr>
              <w:t>31 March 201</w:t>
            </w:r>
            <w:r>
              <w:rPr>
                <w:rFonts w:cs="Arial"/>
                <w:szCs w:val="22"/>
              </w:rPr>
              <w:t xml:space="preserve">8 </w:t>
            </w:r>
          </w:p>
        </w:tc>
      </w:tr>
      <w:tr w:rsidR="00D03615" w:rsidRPr="007022E6" w:rsidTr="00D03615">
        <w:tc>
          <w:tcPr>
            <w:tcW w:w="2518" w:type="dxa"/>
            <w:tcBorders>
              <w:left w:val="nil"/>
            </w:tcBorders>
            <w:shd w:val="clear" w:color="auto" w:fill="D9D9D9"/>
            <w:vAlign w:val="center"/>
          </w:tcPr>
          <w:p w:rsidR="00D03615" w:rsidRPr="007022E6" w:rsidRDefault="00D03615" w:rsidP="00287D58">
            <w:pPr>
              <w:pStyle w:val="Tabletext"/>
              <w:jc w:val="left"/>
              <w:rPr>
                <w:rFonts w:cs="Arial"/>
                <w:szCs w:val="22"/>
              </w:rPr>
            </w:pPr>
            <w:r w:rsidRPr="007022E6">
              <w:rPr>
                <w:rFonts w:cs="Arial"/>
                <w:szCs w:val="22"/>
              </w:rPr>
              <w:t>Reporting to</w:t>
            </w:r>
          </w:p>
        </w:tc>
        <w:tc>
          <w:tcPr>
            <w:tcW w:w="6662" w:type="dxa"/>
            <w:tcBorders>
              <w:right w:val="nil"/>
            </w:tcBorders>
          </w:tcPr>
          <w:p w:rsidR="00D03615" w:rsidRPr="007022E6" w:rsidRDefault="00D03615" w:rsidP="00661715">
            <w:pPr>
              <w:pStyle w:val="Tabletext"/>
              <w:rPr>
                <w:rFonts w:cs="Arial"/>
                <w:szCs w:val="22"/>
              </w:rPr>
            </w:pPr>
            <w:r w:rsidRPr="007022E6">
              <w:rPr>
                <w:rFonts w:cs="Arial"/>
                <w:szCs w:val="22"/>
              </w:rPr>
              <w:t>Gallery Supervisor</w:t>
            </w:r>
            <w:r w:rsidR="009775C0">
              <w:rPr>
                <w:rFonts w:cs="Arial"/>
                <w:szCs w:val="22"/>
              </w:rPr>
              <w:t>/ Shop Assistant</w:t>
            </w:r>
          </w:p>
        </w:tc>
      </w:tr>
      <w:tr w:rsidR="00D03615" w:rsidRPr="007022E6" w:rsidTr="00D03615">
        <w:tc>
          <w:tcPr>
            <w:tcW w:w="2518" w:type="dxa"/>
            <w:tcBorders>
              <w:left w:val="nil"/>
            </w:tcBorders>
            <w:shd w:val="clear" w:color="auto" w:fill="D9D9D9"/>
            <w:vAlign w:val="center"/>
          </w:tcPr>
          <w:p w:rsidR="00D03615" w:rsidRPr="007022E6" w:rsidRDefault="00D03615" w:rsidP="00287D58">
            <w:pPr>
              <w:pStyle w:val="Tabletext"/>
              <w:jc w:val="left"/>
              <w:rPr>
                <w:rFonts w:cs="Arial"/>
                <w:szCs w:val="22"/>
              </w:rPr>
            </w:pPr>
            <w:r w:rsidRPr="007022E6">
              <w:rPr>
                <w:rFonts w:cs="Arial"/>
                <w:szCs w:val="22"/>
              </w:rPr>
              <w:t>Closing date</w:t>
            </w:r>
          </w:p>
        </w:tc>
        <w:tc>
          <w:tcPr>
            <w:tcW w:w="6662" w:type="dxa"/>
            <w:tcBorders>
              <w:right w:val="nil"/>
            </w:tcBorders>
          </w:tcPr>
          <w:p w:rsidR="00D03615" w:rsidRPr="007022E6" w:rsidRDefault="00DB656A" w:rsidP="00661715">
            <w:pPr>
              <w:pStyle w:val="Tabletext"/>
              <w:rPr>
                <w:rFonts w:cs="Arial"/>
                <w:szCs w:val="22"/>
              </w:rPr>
            </w:pPr>
            <w:r>
              <w:rPr>
                <w:rFonts w:cs="Arial"/>
                <w:szCs w:val="22"/>
              </w:rPr>
              <w:t>14</w:t>
            </w:r>
            <w:r w:rsidRPr="00DB656A">
              <w:rPr>
                <w:rFonts w:cs="Arial"/>
                <w:szCs w:val="22"/>
                <w:vertAlign w:val="superscript"/>
              </w:rPr>
              <w:t>th</w:t>
            </w:r>
            <w:r>
              <w:rPr>
                <w:rFonts w:cs="Arial"/>
                <w:szCs w:val="22"/>
              </w:rPr>
              <w:t xml:space="preserve"> September 2016</w:t>
            </w:r>
            <w:bookmarkStart w:id="0" w:name="_GoBack"/>
            <w:bookmarkEnd w:id="0"/>
          </w:p>
        </w:tc>
      </w:tr>
      <w:tr w:rsidR="00D03615" w:rsidRPr="007022E6" w:rsidTr="00D03615">
        <w:tc>
          <w:tcPr>
            <w:tcW w:w="2518" w:type="dxa"/>
            <w:tcBorders>
              <w:left w:val="nil"/>
            </w:tcBorders>
            <w:shd w:val="clear" w:color="auto" w:fill="D9D9D9"/>
            <w:vAlign w:val="center"/>
          </w:tcPr>
          <w:p w:rsidR="00D03615" w:rsidRPr="007022E6" w:rsidRDefault="00D03615" w:rsidP="00287D58">
            <w:pPr>
              <w:pStyle w:val="Tabletext"/>
              <w:jc w:val="left"/>
              <w:rPr>
                <w:rFonts w:cs="Arial"/>
                <w:szCs w:val="22"/>
              </w:rPr>
            </w:pPr>
            <w:r w:rsidRPr="007022E6">
              <w:rPr>
                <w:rFonts w:cs="Arial"/>
                <w:szCs w:val="22"/>
              </w:rPr>
              <w:t>Interview date</w:t>
            </w:r>
          </w:p>
        </w:tc>
        <w:tc>
          <w:tcPr>
            <w:tcW w:w="6662" w:type="dxa"/>
            <w:tcBorders>
              <w:right w:val="nil"/>
            </w:tcBorders>
          </w:tcPr>
          <w:p w:rsidR="00D03615" w:rsidRPr="007022E6" w:rsidRDefault="00824AA1" w:rsidP="00661715">
            <w:pPr>
              <w:pStyle w:val="Tabletext"/>
              <w:rPr>
                <w:rFonts w:cs="Arial"/>
                <w:szCs w:val="22"/>
              </w:rPr>
            </w:pPr>
            <w:r>
              <w:rPr>
                <w:rFonts w:cs="Arial"/>
                <w:szCs w:val="22"/>
              </w:rPr>
              <w:t xml:space="preserve">To be confirmed </w:t>
            </w:r>
          </w:p>
        </w:tc>
      </w:tr>
    </w:tbl>
    <w:p w:rsidR="00F81973" w:rsidRPr="007022E6" w:rsidRDefault="00F81973" w:rsidP="00F81973">
      <w:pPr>
        <w:rPr>
          <w:rFonts w:ascii="Arial" w:hAnsi="Arial" w:cs="Arial"/>
          <w:b/>
          <w:sz w:val="22"/>
          <w:szCs w:val="22"/>
          <w:lang w:eastAsia="en-US"/>
        </w:rPr>
      </w:pPr>
    </w:p>
    <w:p w:rsidR="00F17847" w:rsidRPr="007022E6" w:rsidRDefault="00F17847" w:rsidP="00F81973">
      <w:pPr>
        <w:rPr>
          <w:rFonts w:ascii="Arial" w:hAnsi="Arial" w:cs="Arial"/>
          <w:szCs w:val="22"/>
        </w:rPr>
      </w:pPr>
    </w:p>
    <w:p w:rsidR="00D03615" w:rsidRPr="007022E6" w:rsidRDefault="00D03615" w:rsidP="00D03615">
      <w:pPr>
        <w:pStyle w:val="Heading2"/>
        <w:rPr>
          <w:rFonts w:ascii="Arial" w:hAnsi="Arial" w:cs="Arial"/>
          <w:b/>
          <w:i w:val="0"/>
          <w:sz w:val="28"/>
          <w:szCs w:val="28"/>
        </w:rPr>
      </w:pPr>
      <w:r w:rsidRPr="007022E6">
        <w:rPr>
          <w:rFonts w:ascii="Arial" w:hAnsi="Arial" w:cs="Arial"/>
          <w:b/>
          <w:i w:val="0"/>
          <w:sz w:val="28"/>
          <w:szCs w:val="28"/>
        </w:rPr>
        <w:t>Introduction</w:t>
      </w:r>
    </w:p>
    <w:p w:rsidR="00D03615" w:rsidRPr="007022E6" w:rsidRDefault="00D03615" w:rsidP="00D03615">
      <w:pPr>
        <w:pStyle w:val="Heading3"/>
        <w:rPr>
          <w:rFonts w:ascii="Arial" w:hAnsi="Arial" w:cs="Arial"/>
          <w:sz w:val="22"/>
          <w:szCs w:val="22"/>
        </w:rPr>
      </w:pPr>
      <w:r w:rsidRPr="007022E6">
        <w:rPr>
          <w:rFonts w:ascii="Arial" w:hAnsi="Arial" w:cs="Arial"/>
          <w:sz w:val="28"/>
          <w:szCs w:val="28"/>
        </w:rPr>
        <w:t>The University</w:t>
      </w:r>
      <w:r w:rsidRPr="007022E6">
        <w:rPr>
          <w:rFonts w:ascii="Arial" w:hAnsi="Arial" w:cs="Arial"/>
          <w:sz w:val="22"/>
          <w:szCs w:val="22"/>
        </w:rPr>
        <w:t xml:space="preserve"> </w:t>
      </w:r>
    </w:p>
    <w:p w:rsidR="00D03615" w:rsidRPr="007022E6" w:rsidRDefault="00D03615" w:rsidP="00D03615">
      <w:pPr>
        <w:rPr>
          <w:rFonts w:ascii="Arial" w:hAnsi="Arial" w:cs="Arial"/>
          <w:sz w:val="22"/>
          <w:szCs w:val="22"/>
        </w:rPr>
      </w:pPr>
    </w:p>
    <w:p w:rsidR="00D03615" w:rsidRPr="007022E6" w:rsidRDefault="00D03615" w:rsidP="00D03615">
      <w:pPr>
        <w:rPr>
          <w:rFonts w:ascii="Arial" w:hAnsi="Arial" w:cs="Arial"/>
          <w:sz w:val="22"/>
          <w:szCs w:val="22"/>
        </w:rPr>
      </w:pPr>
      <w:r w:rsidRPr="007022E6">
        <w:rPr>
          <w:rFonts w:ascii="Arial" w:hAnsi="Arial" w:cs="Arial"/>
          <w:sz w:val="22"/>
          <w:szCs w:val="22"/>
        </w:rPr>
        <w:t xml:space="preserve">The University of Oxford is a complex and stimulating organisation, which enjoys an international reputation as a world-class centre of excellence in research and teaching. It employs over 11,000 staff and has a student population of over 22,000. </w:t>
      </w:r>
    </w:p>
    <w:p w:rsidR="00D03615" w:rsidRPr="007022E6" w:rsidRDefault="00D03615" w:rsidP="00D03615">
      <w:pPr>
        <w:rPr>
          <w:rFonts w:ascii="Arial" w:hAnsi="Arial" w:cs="Arial"/>
          <w:color w:val="333333"/>
          <w:sz w:val="22"/>
          <w:szCs w:val="22"/>
          <w:lang w:val="en"/>
        </w:rPr>
      </w:pPr>
    </w:p>
    <w:p w:rsidR="00D03615" w:rsidRPr="007022E6" w:rsidRDefault="00D03615" w:rsidP="00D03615">
      <w:pPr>
        <w:rPr>
          <w:rFonts w:ascii="Arial" w:hAnsi="Arial" w:cs="Arial"/>
          <w:sz w:val="22"/>
          <w:szCs w:val="22"/>
        </w:rPr>
      </w:pPr>
      <w:r w:rsidRPr="007022E6">
        <w:rPr>
          <w:rFonts w:ascii="Arial" w:hAnsi="Arial" w:cs="Arial"/>
          <w:sz w:val="22"/>
          <w:szCs w:val="22"/>
        </w:rPr>
        <w:t>Our annual income in 2013/14 was £1,174.4m. Oxford is one of Europe's most innovative and entrepreneurial universities: income from external research contracts exceeds £478.3m p.a., and more than 80 spin-off companies have been created.</w:t>
      </w:r>
    </w:p>
    <w:p w:rsidR="00D03615" w:rsidRPr="007022E6" w:rsidRDefault="00D03615" w:rsidP="00D03615">
      <w:pPr>
        <w:rPr>
          <w:rFonts w:ascii="Arial" w:hAnsi="Arial" w:cs="Arial"/>
          <w:sz w:val="22"/>
          <w:szCs w:val="22"/>
        </w:rPr>
      </w:pPr>
    </w:p>
    <w:p w:rsidR="00D03615" w:rsidRPr="007022E6" w:rsidRDefault="00D03615" w:rsidP="00D03615">
      <w:pPr>
        <w:rPr>
          <w:rFonts w:ascii="Arial" w:hAnsi="Arial" w:cs="Arial"/>
          <w:sz w:val="22"/>
          <w:szCs w:val="22"/>
        </w:rPr>
      </w:pPr>
      <w:r w:rsidRPr="007022E6">
        <w:rPr>
          <w:rFonts w:ascii="Arial" w:hAnsi="Arial" w:cs="Arial"/>
          <w:sz w:val="22"/>
          <w:szCs w:val="22"/>
        </w:rPr>
        <w:t>Oxford is a collegiate university, consisting of the central University and colleges. The central University is composed of academic departments and research centres, administrative departments, libraries and museums. There is a highly devolved operational structure, which is split across four academic divisions, Academic Services and University Collections and University Administrative Services. For further information, please see:</w:t>
      </w:r>
    </w:p>
    <w:p w:rsidR="00D03615" w:rsidRPr="007022E6" w:rsidRDefault="00824AA1" w:rsidP="00D03615">
      <w:pPr>
        <w:rPr>
          <w:rFonts w:ascii="Arial" w:hAnsi="Arial" w:cs="Arial"/>
          <w:sz w:val="22"/>
          <w:szCs w:val="22"/>
        </w:rPr>
      </w:pPr>
      <w:hyperlink r:id="rId8" w:history="1">
        <w:r w:rsidR="00D03615" w:rsidRPr="007022E6">
          <w:rPr>
            <w:rStyle w:val="Hyperlink"/>
            <w:rFonts w:ascii="Arial" w:hAnsi="Arial" w:cs="Arial"/>
            <w:sz w:val="22"/>
            <w:szCs w:val="22"/>
          </w:rPr>
          <w:t>www.ox.ac.uk/staff/about_the_university/new_to_the_university/structure_of_university</w:t>
        </w:r>
      </w:hyperlink>
      <w:r w:rsidR="00D03615" w:rsidRPr="007022E6">
        <w:rPr>
          <w:rFonts w:ascii="Arial" w:hAnsi="Arial" w:cs="Arial"/>
          <w:sz w:val="22"/>
          <w:szCs w:val="22"/>
        </w:rPr>
        <w:t xml:space="preserve">. </w:t>
      </w:r>
    </w:p>
    <w:p w:rsidR="00D03615" w:rsidRPr="007022E6" w:rsidRDefault="00D03615" w:rsidP="00D03615">
      <w:pPr>
        <w:rPr>
          <w:rFonts w:ascii="Arial" w:hAnsi="Arial" w:cs="Arial"/>
          <w:sz w:val="22"/>
          <w:szCs w:val="22"/>
        </w:rPr>
      </w:pPr>
    </w:p>
    <w:p w:rsidR="00D03615" w:rsidRPr="007022E6" w:rsidRDefault="00D03615" w:rsidP="00D03615">
      <w:pPr>
        <w:rPr>
          <w:rFonts w:ascii="Arial" w:hAnsi="Arial" w:cs="Arial"/>
          <w:sz w:val="22"/>
          <w:szCs w:val="22"/>
        </w:rPr>
      </w:pPr>
      <w:r w:rsidRPr="007022E6">
        <w:rPr>
          <w:rFonts w:ascii="Arial" w:hAnsi="Arial" w:cs="Arial"/>
          <w:sz w:val="22"/>
          <w:szCs w:val="22"/>
        </w:rPr>
        <w:t xml:space="preserve">For more information please visit </w:t>
      </w:r>
      <w:hyperlink r:id="rId9" w:history="1">
        <w:r w:rsidRPr="007022E6">
          <w:rPr>
            <w:rStyle w:val="Hyperlink"/>
            <w:rFonts w:ascii="Arial" w:hAnsi="Arial" w:cs="Arial"/>
            <w:sz w:val="22"/>
            <w:szCs w:val="22"/>
          </w:rPr>
          <w:t>http://www.ox.ac.uk/about</w:t>
        </w:r>
      </w:hyperlink>
      <w:r w:rsidRPr="007022E6">
        <w:rPr>
          <w:rFonts w:ascii="Arial" w:hAnsi="Arial" w:cs="Arial"/>
          <w:sz w:val="22"/>
          <w:szCs w:val="22"/>
        </w:rPr>
        <w:t xml:space="preserve"> </w:t>
      </w:r>
    </w:p>
    <w:p w:rsidR="00D03615" w:rsidRPr="007022E6" w:rsidRDefault="00D03615" w:rsidP="00D03615">
      <w:pPr>
        <w:pStyle w:val="BlockText"/>
        <w:rPr>
          <w:rFonts w:cs="Arial"/>
          <w:szCs w:val="22"/>
        </w:rPr>
      </w:pPr>
    </w:p>
    <w:p w:rsidR="00134CB4" w:rsidRPr="00134CB4" w:rsidRDefault="00134CB4" w:rsidP="00134CB4">
      <w:pPr>
        <w:keepNext/>
        <w:keepLines/>
        <w:tabs>
          <w:tab w:val="left" w:pos="576"/>
          <w:tab w:val="left" w:pos="1152"/>
          <w:tab w:val="left" w:pos="1728"/>
          <w:tab w:val="left" w:pos="5760"/>
        </w:tabs>
        <w:suppressAutoHyphens/>
        <w:spacing w:before="80" w:line="240" w:lineRule="atLeast"/>
        <w:jc w:val="both"/>
        <w:outlineLvl w:val="2"/>
        <w:rPr>
          <w:rFonts w:ascii="Arial" w:hAnsi="Arial"/>
          <w:b/>
          <w:bCs/>
          <w:sz w:val="24"/>
          <w:szCs w:val="28"/>
          <w:lang w:val="x-none" w:eastAsia="x-none"/>
        </w:rPr>
      </w:pPr>
      <w:r w:rsidRPr="00134CB4">
        <w:rPr>
          <w:rFonts w:ascii="Arial" w:hAnsi="Arial"/>
          <w:b/>
          <w:bCs/>
          <w:sz w:val="24"/>
          <w:szCs w:val="28"/>
          <w:lang w:val="x-none" w:eastAsia="x-none"/>
        </w:rPr>
        <w:t>ASUC Division</w:t>
      </w:r>
    </w:p>
    <w:p w:rsidR="00134CB4" w:rsidRPr="00134CB4" w:rsidRDefault="00134CB4" w:rsidP="00134CB4">
      <w:pPr>
        <w:tabs>
          <w:tab w:val="left" w:pos="576"/>
          <w:tab w:val="left" w:pos="1152"/>
          <w:tab w:val="left" w:pos="1728"/>
          <w:tab w:val="left" w:pos="5760"/>
        </w:tabs>
        <w:suppressAutoHyphens/>
        <w:spacing w:line="240" w:lineRule="atLeast"/>
        <w:jc w:val="both"/>
        <w:rPr>
          <w:rFonts w:ascii="Arial" w:hAnsi="Arial"/>
          <w:sz w:val="22"/>
          <w:szCs w:val="24"/>
          <w:lang w:eastAsia="en-GB"/>
        </w:rPr>
      </w:pPr>
    </w:p>
    <w:p w:rsidR="00134CB4" w:rsidRPr="00134CB4" w:rsidRDefault="00134CB4" w:rsidP="00134CB4">
      <w:pPr>
        <w:tabs>
          <w:tab w:val="left" w:pos="576"/>
          <w:tab w:val="left" w:pos="1152"/>
          <w:tab w:val="left" w:pos="1728"/>
          <w:tab w:val="left" w:pos="5760"/>
        </w:tabs>
        <w:suppressAutoHyphens/>
        <w:spacing w:line="240" w:lineRule="atLeast"/>
        <w:jc w:val="both"/>
        <w:rPr>
          <w:rFonts w:ascii="Arial" w:hAnsi="Arial"/>
          <w:sz w:val="22"/>
          <w:szCs w:val="24"/>
          <w:lang w:eastAsia="en-GB"/>
        </w:rPr>
      </w:pPr>
      <w:r w:rsidRPr="00134CB4">
        <w:rPr>
          <w:rFonts w:ascii="Arial" w:hAnsi="Arial"/>
          <w:sz w:val="22"/>
          <w:szCs w:val="24"/>
          <w:lang w:eastAsia="en-GB"/>
        </w:rPr>
        <w:t xml:space="preserve">The Academic Services and University Collections (ASUC) group includes the providers of the major academic services to the divisions, and also departments with responsibilities including, but extending beyond, the immediate teaching and research needs of the University. The collections embodied within these departments are an </w:t>
      </w:r>
      <w:r w:rsidRPr="00134CB4">
        <w:rPr>
          <w:rFonts w:ascii="Arial" w:hAnsi="Arial"/>
          <w:sz w:val="22"/>
          <w:szCs w:val="24"/>
          <w:lang w:eastAsia="en-GB"/>
        </w:rPr>
        <w:lastRenderedPageBreak/>
        <w:t>essential part of the University’s wider nature and mission. They are part of its heritage as the country’s oldest University and now form a resource of national and international importance for teaching, research and cultural life; they also make a major contribution to the University’s outreach and access missions.</w:t>
      </w:r>
    </w:p>
    <w:p w:rsidR="00134CB4" w:rsidRPr="00134CB4" w:rsidRDefault="00134CB4" w:rsidP="00134CB4">
      <w:pPr>
        <w:tabs>
          <w:tab w:val="left" w:pos="576"/>
          <w:tab w:val="left" w:pos="1152"/>
          <w:tab w:val="left" w:pos="1728"/>
          <w:tab w:val="left" w:pos="5760"/>
        </w:tabs>
        <w:suppressAutoHyphens/>
        <w:spacing w:line="240" w:lineRule="atLeast"/>
        <w:jc w:val="both"/>
        <w:rPr>
          <w:rFonts w:ascii="Arial" w:hAnsi="Arial"/>
          <w:sz w:val="22"/>
          <w:szCs w:val="24"/>
          <w:lang w:eastAsia="en-GB"/>
        </w:rPr>
      </w:pPr>
    </w:p>
    <w:p w:rsidR="00D03615" w:rsidRPr="007022E6" w:rsidRDefault="00134CB4" w:rsidP="00134CB4">
      <w:pPr>
        <w:rPr>
          <w:rFonts w:ascii="Arial" w:hAnsi="Arial" w:cs="Arial"/>
          <w:sz w:val="22"/>
          <w:szCs w:val="22"/>
          <w:lang w:eastAsia="en-GB"/>
        </w:rPr>
      </w:pPr>
      <w:r w:rsidRPr="00134CB4">
        <w:rPr>
          <w:rFonts w:ascii="Arial" w:hAnsi="Arial"/>
          <w:sz w:val="22"/>
          <w:szCs w:val="24"/>
          <w:lang w:eastAsia="en-GB"/>
        </w:rPr>
        <w:t xml:space="preserve">For more information please visit: </w:t>
      </w:r>
      <w:hyperlink r:id="rId10" w:history="1">
        <w:r w:rsidRPr="00134CB4">
          <w:rPr>
            <w:rFonts w:ascii="Arial" w:hAnsi="Arial"/>
            <w:color w:val="0000FF"/>
            <w:sz w:val="22"/>
            <w:szCs w:val="24"/>
            <w:u w:val="single"/>
            <w:lang w:eastAsia="en-GB"/>
          </w:rPr>
          <w:t>http://www.admin.ox.ac.uk/asuc/</w:t>
        </w:r>
      </w:hyperlink>
    </w:p>
    <w:p w:rsidR="00D03615" w:rsidRPr="007022E6" w:rsidRDefault="00D03615" w:rsidP="00D03615">
      <w:pPr>
        <w:rPr>
          <w:rFonts w:ascii="Arial" w:hAnsi="Arial" w:cs="Arial"/>
          <w:sz w:val="28"/>
          <w:szCs w:val="28"/>
          <w:lang w:eastAsia="en-GB"/>
        </w:rPr>
      </w:pPr>
    </w:p>
    <w:p w:rsidR="00D03615" w:rsidRPr="007022E6" w:rsidRDefault="00D03615" w:rsidP="00D03615">
      <w:pPr>
        <w:pStyle w:val="Heading3"/>
        <w:rPr>
          <w:rFonts w:ascii="Arial" w:hAnsi="Arial" w:cs="Arial"/>
        </w:rPr>
      </w:pPr>
      <w:r w:rsidRPr="007022E6">
        <w:rPr>
          <w:rFonts w:ascii="Arial" w:hAnsi="Arial" w:cs="Arial"/>
        </w:rPr>
        <w:t xml:space="preserve">The Museum of the History of Science  </w:t>
      </w:r>
    </w:p>
    <w:p w:rsidR="00D03615" w:rsidRPr="007022E6" w:rsidRDefault="00D03615" w:rsidP="00D03615">
      <w:pPr>
        <w:rPr>
          <w:rFonts w:ascii="Arial" w:hAnsi="Arial" w:cs="Arial"/>
        </w:rPr>
      </w:pPr>
    </w:p>
    <w:p w:rsidR="00D03615" w:rsidRPr="007022E6" w:rsidRDefault="00D03615" w:rsidP="00D03615">
      <w:pPr>
        <w:rPr>
          <w:rFonts w:ascii="Arial" w:hAnsi="Arial" w:cs="Arial"/>
          <w:sz w:val="22"/>
          <w:szCs w:val="22"/>
        </w:rPr>
      </w:pPr>
      <w:r w:rsidRPr="007022E6">
        <w:rPr>
          <w:rFonts w:ascii="Arial" w:hAnsi="Arial" w:cs="Arial"/>
          <w:sz w:val="22"/>
          <w:szCs w:val="22"/>
        </w:rPr>
        <w:t>The Museum of the History of Science is one of the four museums of the University of Oxford which include the Ashmolean, The University Museum of Natural History, and the Pitt Rivers Museum. The Museum occupies the Old Ashmolean Building in Broad Street which was the original home of the Ashmolean Museum as it was founded in 1683, the first purpose-built museum in the world. The Museum now houses an outstanding and unique collection of objects related to the history of science, notably the largest collections in the world of astrolabes and sundials, and other material dating from the medieval period through to the early 20</w:t>
      </w:r>
      <w:r w:rsidRPr="007022E6">
        <w:rPr>
          <w:rFonts w:ascii="Arial" w:hAnsi="Arial" w:cs="Arial"/>
          <w:sz w:val="22"/>
          <w:szCs w:val="22"/>
          <w:vertAlign w:val="superscript"/>
        </w:rPr>
        <w:t>th</w:t>
      </w:r>
      <w:r w:rsidRPr="007022E6">
        <w:rPr>
          <w:rFonts w:ascii="Arial" w:hAnsi="Arial" w:cs="Arial"/>
          <w:sz w:val="22"/>
          <w:szCs w:val="22"/>
        </w:rPr>
        <w:t xml:space="preserve">-century. </w:t>
      </w:r>
    </w:p>
    <w:p w:rsidR="00D03615" w:rsidRPr="007022E6" w:rsidRDefault="00D03615" w:rsidP="00D03615">
      <w:pPr>
        <w:rPr>
          <w:rFonts w:ascii="Arial" w:hAnsi="Arial" w:cs="Arial"/>
          <w:b/>
          <w:i/>
          <w:sz w:val="22"/>
          <w:szCs w:val="22"/>
        </w:rPr>
      </w:pPr>
      <w:r w:rsidRPr="007022E6">
        <w:rPr>
          <w:rFonts w:ascii="Arial" w:hAnsi="Arial" w:cs="Arial"/>
          <w:sz w:val="22"/>
          <w:szCs w:val="22"/>
        </w:rPr>
        <w:t xml:space="preserve">It is a national and international centre for excellence for research and teaching in the material culture of science, and the interpretation of its collection is supported by a lively programme of exhibitions and public events for a range of audiences. </w:t>
      </w:r>
    </w:p>
    <w:p w:rsidR="00D03615" w:rsidRPr="007022E6" w:rsidRDefault="00D03615" w:rsidP="00D03615">
      <w:pPr>
        <w:pStyle w:val="Heading2"/>
        <w:spacing w:line="240" w:lineRule="atLeast"/>
        <w:rPr>
          <w:rFonts w:ascii="Arial" w:hAnsi="Arial" w:cs="Arial"/>
          <w:b/>
          <w:bCs/>
          <w:sz w:val="22"/>
          <w:szCs w:val="22"/>
        </w:rPr>
      </w:pPr>
      <w:r w:rsidRPr="007022E6">
        <w:rPr>
          <w:rFonts w:ascii="Arial" w:hAnsi="Arial" w:cs="Arial"/>
          <w:sz w:val="22"/>
          <w:szCs w:val="22"/>
        </w:rPr>
        <w:t xml:space="preserve">The University of Oxford is a member of the </w:t>
      </w:r>
      <w:hyperlink r:id="rId11" w:history="1">
        <w:r w:rsidRPr="007022E6">
          <w:rPr>
            <w:rStyle w:val="Hyperlink"/>
            <w:rFonts w:ascii="Arial" w:hAnsi="Arial" w:cs="Arial"/>
            <w:sz w:val="22"/>
            <w:szCs w:val="22"/>
          </w:rPr>
          <w:t>Athena SWAN Charter</w:t>
        </w:r>
      </w:hyperlink>
      <w:r w:rsidRPr="007022E6">
        <w:rPr>
          <w:rFonts w:ascii="Arial" w:hAnsi="Arial" w:cs="Arial"/>
          <w:sz w:val="22"/>
          <w:szCs w:val="22"/>
        </w:rPr>
        <w:t xml:space="preserve"> and holds an institutional Bronze Athena SWAN award. Athena award in recognition of its efforts to introduce organisational and cultural practices that promote gender equality in SET and create a better working environment for both men and women.</w:t>
      </w:r>
    </w:p>
    <w:p w:rsidR="00F81973" w:rsidRPr="007022E6" w:rsidRDefault="00F81973" w:rsidP="00893C20">
      <w:pPr>
        <w:pStyle w:val="BodyText"/>
        <w:rPr>
          <w:rFonts w:ascii="Arial" w:hAnsi="Arial" w:cs="Arial"/>
          <w:b w:val="0"/>
          <w:sz w:val="22"/>
          <w:szCs w:val="22"/>
        </w:rPr>
      </w:pPr>
    </w:p>
    <w:p w:rsidR="00D03615" w:rsidRPr="006F17B5" w:rsidRDefault="00D03615" w:rsidP="00893C20">
      <w:pPr>
        <w:pStyle w:val="BodyText"/>
        <w:rPr>
          <w:rFonts w:ascii="Arial" w:hAnsi="Arial" w:cs="Arial"/>
          <w:b w:val="0"/>
        </w:rPr>
      </w:pPr>
    </w:p>
    <w:p w:rsidR="00F81973" w:rsidRPr="007022E6" w:rsidRDefault="00F81973" w:rsidP="00F81973">
      <w:pPr>
        <w:rPr>
          <w:rFonts w:ascii="Arial" w:hAnsi="Arial" w:cs="Arial"/>
          <w:b/>
          <w:bCs/>
          <w:sz w:val="28"/>
          <w:szCs w:val="28"/>
        </w:rPr>
      </w:pPr>
      <w:r w:rsidRPr="007022E6">
        <w:rPr>
          <w:rFonts w:ascii="Arial" w:hAnsi="Arial" w:cs="Arial"/>
          <w:b/>
          <w:bCs/>
          <w:sz w:val="28"/>
          <w:szCs w:val="28"/>
        </w:rPr>
        <w:t>Job description</w:t>
      </w:r>
    </w:p>
    <w:p w:rsidR="008F69CD" w:rsidRPr="007022E6" w:rsidRDefault="008F69CD" w:rsidP="00F81973">
      <w:pPr>
        <w:rPr>
          <w:rFonts w:ascii="Arial" w:hAnsi="Arial" w:cs="Arial"/>
          <w:b/>
          <w:bCs/>
          <w:sz w:val="24"/>
        </w:rPr>
      </w:pPr>
    </w:p>
    <w:p w:rsidR="00F81973" w:rsidRPr="007022E6" w:rsidRDefault="00F81973" w:rsidP="00F81973">
      <w:pPr>
        <w:rPr>
          <w:rFonts w:ascii="Arial" w:hAnsi="Arial" w:cs="Arial"/>
          <w:b/>
          <w:bCs/>
          <w:sz w:val="24"/>
        </w:rPr>
      </w:pPr>
      <w:r w:rsidRPr="007022E6">
        <w:rPr>
          <w:rFonts w:ascii="Arial" w:hAnsi="Arial" w:cs="Arial"/>
          <w:b/>
          <w:bCs/>
          <w:sz w:val="24"/>
        </w:rPr>
        <w:t>Overview of the role</w:t>
      </w:r>
    </w:p>
    <w:p w:rsidR="008478DE" w:rsidRPr="007022E6" w:rsidRDefault="008478DE" w:rsidP="00F81973">
      <w:pPr>
        <w:rPr>
          <w:rFonts w:ascii="Arial" w:hAnsi="Arial" w:cs="Arial"/>
          <w:b/>
          <w:bCs/>
          <w:sz w:val="24"/>
        </w:rPr>
      </w:pPr>
    </w:p>
    <w:p w:rsidR="002725CF" w:rsidRPr="007022E6" w:rsidRDefault="00F81973" w:rsidP="00F81973">
      <w:pPr>
        <w:rPr>
          <w:rFonts w:ascii="Arial" w:hAnsi="Arial" w:cs="Arial"/>
          <w:sz w:val="22"/>
          <w:szCs w:val="22"/>
        </w:rPr>
      </w:pPr>
      <w:r w:rsidRPr="007022E6">
        <w:rPr>
          <w:rFonts w:ascii="Arial" w:hAnsi="Arial" w:cs="Arial"/>
          <w:sz w:val="22"/>
          <w:szCs w:val="22"/>
        </w:rPr>
        <w:t xml:space="preserve">The </w:t>
      </w:r>
      <w:r w:rsidR="007E2832" w:rsidRPr="007022E6">
        <w:rPr>
          <w:rFonts w:ascii="Arial" w:hAnsi="Arial" w:cs="Arial"/>
          <w:sz w:val="22"/>
          <w:szCs w:val="22"/>
        </w:rPr>
        <w:t xml:space="preserve">role requires the post </w:t>
      </w:r>
      <w:r w:rsidR="008F69CD" w:rsidRPr="007022E6">
        <w:rPr>
          <w:rFonts w:ascii="Arial" w:hAnsi="Arial" w:cs="Arial"/>
          <w:sz w:val="22"/>
          <w:szCs w:val="22"/>
        </w:rPr>
        <w:t xml:space="preserve">holder </w:t>
      </w:r>
      <w:r w:rsidR="007E2832" w:rsidRPr="007022E6">
        <w:rPr>
          <w:rFonts w:ascii="Arial" w:hAnsi="Arial" w:cs="Arial"/>
          <w:sz w:val="22"/>
          <w:szCs w:val="22"/>
        </w:rPr>
        <w:t xml:space="preserve">to act as the first line of security for </w:t>
      </w:r>
      <w:r w:rsidR="00E225FD" w:rsidRPr="007022E6">
        <w:rPr>
          <w:rFonts w:ascii="Arial" w:hAnsi="Arial" w:cs="Arial"/>
          <w:sz w:val="22"/>
          <w:szCs w:val="22"/>
        </w:rPr>
        <w:t>the collection</w:t>
      </w:r>
      <w:r w:rsidR="007E2832" w:rsidRPr="007022E6">
        <w:rPr>
          <w:rFonts w:ascii="Arial" w:hAnsi="Arial" w:cs="Arial"/>
          <w:sz w:val="22"/>
          <w:szCs w:val="22"/>
        </w:rPr>
        <w:t xml:space="preserve"> and to </w:t>
      </w:r>
      <w:r w:rsidR="008F69CD" w:rsidRPr="007022E6">
        <w:rPr>
          <w:rFonts w:ascii="Arial" w:hAnsi="Arial" w:cs="Arial"/>
          <w:sz w:val="22"/>
          <w:szCs w:val="22"/>
        </w:rPr>
        <w:t xml:space="preserve">maintain a safe and welcoming atmosphere for </w:t>
      </w:r>
      <w:r w:rsidRPr="007022E6">
        <w:rPr>
          <w:rFonts w:ascii="Arial" w:hAnsi="Arial" w:cs="Arial"/>
          <w:sz w:val="22"/>
          <w:szCs w:val="22"/>
        </w:rPr>
        <w:t>the visitors to MHS</w:t>
      </w:r>
    </w:p>
    <w:p w:rsidR="003970B9" w:rsidRPr="007022E6" w:rsidRDefault="003970B9" w:rsidP="00F81973">
      <w:pPr>
        <w:rPr>
          <w:rFonts w:ascii="Arial" w:hAnsi="Arial" w:cs="Arial"/>
          <w:b/>
          <w:bCs/>
          <w:sz w:val="24"/>
        </w:rPr>
      </w:pPr>
    </w:p>
    <w:p w:rsidR="00F81973" w:rsidRPr="007022E6" w:rsidRDefault="00F81973" w:rsidP="00F81973">
      <w:pPr>
        <w:rPr>
          <w:rFonts w:ascii="Arial" w:hAnsi="Arial" w:cs="Arial"/>
          <w:b/>
          <w:bCs/>
          <w:sz w:val="24"/>
        </w:rPr>
      </w:pPr>
      <w:r w:rsidRPr="007022E6">
        <w:rPr>
          <w:rFonts w:ascii="Arial" w:hAnsi="Arial" w:cs="Arial"/>
          <w:b/>
          <w:bCs/>
          <w:sz w:val="24"/>
        </w:rPr>
        <w:t xml:space="preserve">Responsibilities/duties </w:t>
      </w:r>
    </w:p>
    <w:p w:rsidR="009D38BC" w:rsidRPr="007022E6" w:rsidRDefault="009D38BC" w:rsidP="00F81973">
      <w:pPr>
        <w:rPr>
          <w:rFonts w:ascii="Arial" w:hAnsi="Arial" w:cs="Arial"/>
          <w:sz w:val="24"/>
          <w:lang w:val="it-IT"/>
        </w:rPr>
      </w:pPr>
    </w:p>
    <w:p w:rsidR="00C73904" w:rsidRPr="007022E6" w:rsidRDefault="00C73904" w:rsidP="00DA39C2">
      <w:pPr>
        <w:numPr>
          <w:ilvl w:val="0"/>
          <w:numId w:val="6"/>
        </w:numPr>
        <w:rPr>
          <w:rFonts w:ascii="Arial" w:hAnsi="Arial" w:cs="Arial"/>
          <w:sz w:val="22"/>
          <w:szCs w:val="22"/>
        </w:rPr>
      </w:pPr>
      <w:r w:rsidRPr="007022E6">
        <w:rPr>
          <w:rFonts w:ascii="Arial" w:hAnsi="Arial" w:cs="Arial"/>
          <w:sz w:val="22"/>
          <w:szCs w:val="22"/>
        </w:rPr>
        <w:t>Offer and maintain the highest standard of customer care</w:t>
      </w:r>
    </w:p>
    <w:p w:rsidR="007022E6" w:rsidRPr="007022E6" w:rsidRDefault="007022E6" w:rsidP="007022E6">
      <w:pPr>
        <w:ind w:left="720"/>
        <w:rPr>
          <w:rFonts w:ascii="Arial" w:hAnsi="Arial" w:cs="Arial"/>
          <w:sz w:val="22"/>
          <w:szCs w:val="22"/>
        </w:rPr>
      </w:pPr>
    </w:p>
    <w:p w:rsidR="006E0058" w:rsidRPr="007022E6" w:rsidRDefault="00DA39C2" w:rsidP="00DA39C2">
      <w:pPr>
        <w:numPr>
          <w:ilvl w:val="0"/>
          <w:numId w:val="6"/>
        </w:numPr>
        <w:rPr>
          <w:rFonts w:ascii="Arial" w:hAnsi="Arial" w:cs="Arial"/>
          <w:sz w:val="22"/>
          <w:szCs w:val="22"/>
        </w:rPr>
      </w:pPr>
      <w:r w:rsidRPr="007022E6">
        <w:rPr>
          <w:rFonts w:ascii="Arial" w:hAnsi="Arial" w:cs="Arial"/>
          <w:sz w:val="22"/>
          <w:szCs w:val="22"/>
        </w:rPr>
        <w:t>Maintain security of the collection by remaining alert and watchful while members of the public are present.</w:t>
      </w:r>
    </w:p>
    <w:p w:rsidR="007022E6" w:rsidRPr="007022E6" w:rsidRDefault="007022E6" w:rsidP="007022E6">
      <w:pPr>
        <w:pStyle w:val="ListParagraph"/>
        <w:rPr>
          <w:rFonts w:ascii="Arial" w:hAnsi="Arial" w:cs="Arial"/>
          <w:sz w:val="22"/>
          <w:szCs w:val="22"/>
        </w:rPr>
      </w:pPr>
    </w:p>
    <w:p w:rsidR="006E0058" w:rsidRPr="007022E6" w:rsidRDefault="006E0058" w:rsidP="00DA39C2">
      <w:pPr>
        <w:numPr>
          <w:ilvl w:val="0"/>
          <w:numId w:val="5"/>
        </w:numPr>
        <w:rPr>
          <w:rFonts w:ascii="Arial" w:hAnsi="Arial" w:cs="Arial"/>
          <w:sz w:val="22"/>
          <w:szCs w:val="22"/>
        </w:rPr>
      </w:pPr>
      <w:r w:rsidRPr="007022E6">
        <w:rPr>
          <w:rFonts w:ascii="Arial" w:hAnsi="Arial" w:cs="Arial"/>
          <w:sz w:val="22"/>
          <w:szCs w:val="22"/>
        </w:rPr>
        <w:t xml:space="preserve">Take appropriate action to maintain the security of the collection and the safety of visitors in the event of </w:t>
      </w:r>
      <w:r w:rsidR="00DA39C2" w:rsidRPr="007022E6">
        <w:rPr>
          <w:rFonts w:ascii="Arial" w:hAnsi="Arial" w:cs="Arial"/>
          <w:sz w:val="22"/>
          <w:szCs w:val="22"/>
        </w:rPr>
        <w:t>fire,</w:t>
      </w:r>
      <w:r w:rsidRPr="007022E6">
        <w:rPr>
          <w:rFonts w:ascii="Arial" w:hAnsi="Arial" w:cs="Arial"/>
          <w:sz w:val="22"/>
          <w:szCs w:val="22"/>
        </w:rPr>
        <w:t xml:space="preserve"> other disaster</w:t>
      </w:r>
      <w:r w:rsidR="00DA39C2" w:rsidRPr="007022E6">
        <w:rPr>
          <w:rFonts w:ascii="Arial" w:hAnsi="Arial" w:cs="Arial"/>
          <w:sz w:val="22"/>
          <w:szCs w:val="22"/>
        </w:rPr>
        <w:t xml:space="preserve"> or public order incident</w:t>
      </w:r>
      <w:r w:rsidRPr="007022E6">
        <w:rPr>
          <w:rFonts w:ascii="Arial" w:hAnsi="Arial" w:cs="Arial"/>
          <w:sz w:val="22"/>
          <w:szCs w:val="22"/>
        </w:rPr>
        <w:t>.</w:t>
      </w:r>
    </w:p>
    <w:p w:rsidR="007022E6" w:rsidRPr="007022E6" w:rsidRDefault="007022E6" w:rsidP="007022E6">
      <w:pPr>
        <w:ind w:left="720"/>
        <w:rPr>
          <w:rFonts w:ascii="Arial" w:hAnsi="Arial" w:cs="Arial"/>
          <w:sz w:val="22"/>
          <w:szCs w:val="22"/>
        </w:rPr>
      </w:pPr>
    </w:p>
    <w:p w:rsidR="00974144" w:rsidRPr="007022E6" w:rsidRDefault="00DA39C2" w:rsidP="00DA39C2">
      <w:pPr>
        <w:numPr>
          <w:ilvl w:val="0"/>
          <w:numId w:val="5"/>
        </w:numPr>
        <w:rPr>
          <w:rFonts w:ascii="Arial" w:hAnsi="Arial" w:cs="Arial"/>
          <w:sz w:val="22"/>
          <w:szCs w:val="22"/>
        </w:rPr>
      </w:pPr>
      <w:r w:rsidRPr="007022E6">
        <w:rPr>
          <w:rFonts w:ascii="Arial" w:hAnsi="Arial" w:cs="Arial"/>
          <w:sz w:val="22"/>
          <w:szCs w:val="22"/>
        </w:rPr>
        <w:t xml:space="preserve">Help to create a welcoming atmosphere for </w:t>
      </w:r>
      <w:r w:rsidR="00974144" w:rsidRPr="007022E6">
        <w:rPr>
          <w:rFonts w:ascii="Arial" w:hAnsi="Arial" w:cs="Arial"/>
          <w:sz w:val="22"/>
          <w:szCs w:val="22"/>
        </w:rPr>
        <w:t xml:space="preserve">all </w:t>
      </w:r>
      <w:r w:rsidRPr="007022E6">
        <w:rPr>
          <w:rFonts w:ascii="Arial" w:hAnsi="Arial" w:cs="Arial"/>
          <w:sz w:val="22"/>
          <w:szCs w:val="22"/>
        </w:rPr>
        <w:t>visitors to the Museum</w:t>
      </w:r>
      <w:r w:rsidR="00974144" w:rsidRPr="007022E6">
        <w:rPr>
          <w:rFonts w:ascii="Arial" w:hAnsi="Arial" w:cs="Arial"/>
          <w:sz w:val="22"/>
          <w:szCs w:val="22"/>
        </w:rPr>
        <w:t xml:space="preserve">. </w:t>
      </w:r>
      <w:r w:rsidRPr="007022E6">
        <w:rPr>
          <w:rFonts w:ascii="Arial" w:hAnsi="Arial" w:cs="Arial"/>
          <w:sz w:val="22"/>
          <w:szCs w:val="22"/>
        </w:rPr>
        <w:t xml:space="preserve"> </w:t>
      </w:r>
    </w:p>
    <w:p w:rsidR="007022E6" w:rsidRPr="007022E6" w:rsidRDefault="007022E6" w:rsidP="007022E6">
      <w:pPr>
        <w:pStyle w:val="ListParagraph"/>
        <w:rPr>
          <w:rFonts w:ascii="Arial" w:hAnsi="Arial" w:cs="Arial"/>
          <w:sz w:val="22"/>
          <w:szCs w:val="22"/>
        </w:rPr>
      </w:pPr>
    </w:p>
    <w:p w:rsidR="00DA39C2" w:rsidRPr="007022E6" w:rsidRDefault="00E97AA6" w:rsidP="00DA39C2">
      <w:pPr>
        <w:numPr>
          <w:ilvl w:val="0"/>
          <w:numId w:val="5"/>
        </w:numPr>
        <w:rPr>
          <w:rFonts w:ascii="Arial" w:hAnsi="Arial" w:cs="Arial"/>
          <w:sz w:val="22"/>
          <w:szCs w:val="22"/>
        </w:rPr>
      </w:pPr>
      <w:r w:rsidRPr="007022E6">
        <w:rPr>
          <w:rFonts w:ascii="Arial" w:hAnsi="Arial" w:cs="Arial"/>
          <w:sz w:val="22"/>
          <w:szCs w:val="22"/>
        </w:rPr>
        <w:t>Advise members of the public on ‘must-see’ items and (current) highlights, a</w:t>
      </w:r>
      <w:r w:rsidR="00DA39C2" w:rsidRPr="007022E6">
        <w:rPr>
          <w:rFonts w:ascii="Arial" w:hAnsi="Arial" w:cs="Arial"/>
          <w:sz w:val="22"/>
          <w:szCs w:val="22"/>
        </w:rPr>
        <w:t>nswer simple que</w:t>
      </w:r>
      <w:r w:rsidR="00225600" w:rsidRPr="007022E6">
        <w:rPr>
          <w:rFonts w:ascii="Arial" w:hAnsi="Arial" w:cs="Arial"/>
          <w:sz w:val="22"/>
          <w:szCs w:val="22"/>
        </w:rPr>
        <w:t>ries</w:t>
      </w:r>
      <w:r w:rsidR="00DA39C2" w:rsidRPr="007022E6">
        <w:rPr>
          <w:rFonts w:ascii="Arial" w:hAnsi="Arial" w:cs="Arial"/>
          <w:sz w:val="22"/>
          <w:szCs w:val="22"/>
        </w:rPr>
        <w:t xml:space="preserve"> from members of the public and keep a record of how many queries have been dealt with each day.</w:t>
      </w:r>
      <w:r w:rsidR="00577FE5" w:rsidRPr="007022E6">
        <w:rPr>
          <w:rFonts w:ascii="Arial" w:hAnsi="Arial" w:cs="Arial"/>
          <w:sz w:val="22"/>
          <w:szCs w:val="22"/>
        </w:rPr>
        <w:t xml:space="preserve"> </w:t>
      </w:r>
    </w:p>
    <w:p w:rsidR="007022E6" w:rsidRPr="007022E6" w:rsidRDefault="007022E6" w:rsidP="007022E6">
      <w:pPr>
        <w:pStyle w:val="ListParagraph"/>
        <w:rPr>
          <w:rFonts w:ascii="Arial" w:hAnsi="Arial" w:cs="Arial"/>
          <w:sz w:val="22"/>
          <w:szCs w:val="22"/>
        </w:rPr>
      </w:pPr>
    </w:p>
    <w:p w:rsidR="004714FA" w:rsidRPr="007022E6" w:rsidRDefault="004714FA" w:rsidP="0024779F">
      <w:pPr>
        <w:numPr>
          <w:ilvl w:val="0"/>
          <w:numId w:val="5"/>
        </w:numPr>
        <w:rPr>
          <w:rFonts w:ascii="Arial" w:hAnsi="Arial" w:cs="Arial"/>
          <w:sz w:val="22"/>
          <w:szCs w:val="22"/>
        </w:rPr>
      </w:pPr>
      <w:r w:rsidRPr="007022E6">
        <w:rPr>
          <w:rFonts w:ascii="Arial" w:hAnsi="Arial" w:cs="Arial"/>
          <w:sz w:val="22"/>
          <w:szCs w:val="22"/>
        </w:rPr>
        <w:t>Prepa</w:t>
      </w:r>
      <w:r w:rsidR="008B6C08" w:rsidRPr="007022E6">
        <w:rPr>
          <w:rFonts w:ascii="Arial" w:hAnsi="Arial" w:cs="Arial"/>
          <w:sz w:val="22"/>
          <w:szCs w:val="22"/>
        </w:rPr>
        <w:t xml:space="preserve">re the galleries </w:t>
      </w:r>
      <w:r w:rsidR="003401CA">
        <w:rPr>
          <w:rFonts w:ascii="Arial" w:hAnsi="Arial" w:cs="Arial"/>
          <w:sz w:val="22"/>
          <w:szCs w:val="22"/>
        </w:rPr>
        <w:t>for the public including some light cleaning duties.</w:t>
      </w:r>
    </w:p>
    <w:p w:rsidR="007022E6" w:rsidRPr="007022E6" w:rsidRDefault="007022E6" w:rsidP="007022E6">
      <w:pPr>
        <w:pStyle w:val="ListParagraph"/>
        <w:rPr>
          <w:rFonts w:ascii="Arial" w:hAnsi="Arial" w:cs="Arial"/>
          <w:sz w:val="22"/>
          <w:szCs w:val="22"/>
        </w:rPr>
      </w:pPr>
    </w:p>
    <w:p w:rsidR="00DA39C2" w:rsidRPr="007022E6" w:rsidRDefault="004714FA" w:rsidP="0024779F">
      <w:pPr>
        <w:numPr>
          <w:ilvl w:val="0"/>
          <w:numId w:val="5"/>
        </w:numPr>
        <w:rPr>
          <w:rFonts w:ascii="Arial" w:hAnsi="Arial" w:cs="Arial"/>
          <w:sz w:val="22"/>
          <w:szCs w:val="22"/>
        </w:rPr>
      </w:pPr>
      <w:r w:rsidRPr="007022E6">
        <w:rPr>
          <w:rFonts w:ascii="Arial" w:hAnsi="Arial" w:cs="Arial"/>
          <w:sz w:val="22"/>
          <w:szCs w:val="22"/>
        </w:rPr>
        <w:t>C</w:t>
      </w:r>
      <w:r w:rsidR="00AD6E0D" w:rsidRPr="007022E6">
        <w:rPr>
          <w:rFonts w:ascii="Arial" w:hAnsi="Arial" w:cs="Arial"/>
          <w:sz w:val="22"/>
          <w:szCs w:val="22"/>
        </w:rPr>
        <w:t xml:space="preserve">arry out other </w:t>
      </w:r>
      <w:r w:rsidR="00DA39C2" w:rsidRPr="007022E6">
        <w:rPr>
          <w:rFonts w:ascii="Arial" w:hAnsi="Arial" w:cs="Arial"/>
          <w:sz w:val="22"/>
          <w:szCs w:val="22"/>
        </w:rPr>
        <w:t>special duties associated with specific galleries</w:t>
      </w:r>
      <w:r w:rsidR="0024779F" w:rsidRPr="007022E6">
        <w:rPr>
          <w:rFonts w:ascii="Arial" w:hAnsi="Arial" w:cs="Arial"/>
          <w:sz w:val="22"/>
          <w:szCs w:val="22"/>
        </w:rPr>
        <w:t>.</w:t>
      </w:r>
    </w:p>
    <w:p w:rsidR="007022E6" w:rsidRPr="007022E6" w:rsidRDefault="007022E6" w:rsidP="007022E6">
      <w:pPr>
        <w:pStyle w:val="ListParagraph"/>
        <w:rPr>
          <w:rFonts w:ascii="Arial" w:hAnsi="Arial" w:cs="Arial"/>
          <w:sz w:val="22"/>
          <w:szCs w:val="22"/>
        </w:rPr>
      </w:pPr>
    </w:p>
    <w:p w:rsidR="00136815" w:rsidRDefault="004714FA" w:rsidP="008E2089">
      <w:pPr>
        <w:numPr>
          <w:ilvl w:val="0"/>
          <w:numId w:val="5"/>
        </w:numPr>
        <w:rPr>
          <w:rFonts w:ascii="Arial" w:hAnsi="Arial" w:cs="Arial"/>
          <w:sz w:val="22"/>
          <w:szCs w:val="22"/>
        </w:rPr>
      </w:pPr>
      <w:r w:rsidRPr="007022E6">
        <w:rPr>
          <w:rFonts w:ascii="Arial" w:hAnsi="Arial" w:cs="Arial"/>
          <w:sz w:val="22"/>
          <w:szCs w:val="22"/>
        </w:rPr>
        <w:t xml:space="preserve">Handle cash as part of the Museum’s retail operation including operation of the till and credit card facilities. </w:t>
      </w:r>
    </w:p>
    <w:p w:rsidR="003401CA" w:rsidRDefault="003401CA" w:rsidP="003401CA">
      <w:pPr>
        <w:pStyle w:val="ListParagraph"/>
        <w:rPr>
          <w:rFonts w:ascii="Arial" w:hAnsi="Arial" w:cs="Arial"/>
          <w:sz w:val="22"/>
          <w:szCs w:val="22"/>
        </w:rPr>
      </w:pPr>
    </w:p>
    <w:p w:rsidR="00DA39C2" w:rsidRPr="007022E6" w:rsidRDefault="00DA39C2" w:rsidP="00AD6E0D">
      <w:pPr>
        <w:numPr>
          <w:ilvl w:val="0"/>
          <w:numId w:val="5"/>
        </w:numPr>
        <w:rPr>
          <w:rFonts w:ascii="Arial" w:hAnsi="Arial" w:cs="Arial"/>
          <w:sz w:val="22"/>
          <w:szCs w:val="22"/>
        </w:rPr>
      </w:pPr>
      <w:r w:rsidRPr="007022E6">
        <w:rPr>
          <w:rFonts w:ascii="Arial" w:hAnsi="Arial" w:cs="Arial"/>
          <w:sz w:val="22"/>
          <w:szCs w:val="22"/>
        </w:rPr>
        <w:t>Co-operate</w:t>
      </w:r>
      <w:r w:rsidR="001612D2" w:rsidRPr="007022E6">
        <w:rPr>
          <w:rFonts w:ascii="Arial" w:hAnsi="Arial" w:cs="Arial"/>
          <w:sz w:val="22"/>
          <w:szCs w:val="22"/>
        </w:rPr>
        <w:t xml:space="preserve">, </w:t>
      </w:r>
      <w:r w:rsidRPr="007022E6">
        <w:rPr>
          <w:rFonts w:ascii="Arial" w:hAnsi="Arial" w:cs="Arial"/>
          <w:sz w:val="22"/>
          <w:szCs w:val="22"/>
        </w:rPr>
        <w:t xml:space="preserve">co-ordinate </w:t>
      </w:r>
      <w:r w:rsidR="001612D2" w:rsidRPr="007022E6">
        <w:rPr>
          <w:rFonts w:ascii="Arial" w:hAnsi="Arial" w:cs="Arial"/>
          <w:sz w:val="22"/>
          <w:szCs w:val="22"/>
        </w:rPr>
        <w:t xml:space="preserve">and communicate </w:t>
      </w:r>
      <w:r w:rsidRPr="007022E6">
        <w:rPr>
          <w:rFonts w:ascii="Arial" w:hAnsi="Arial" w:cs="Arial"/>
          <w:sz w:val="22"/>
          <w:szCs w:val="22"/>
        </w:rPr>
        <w:t xml:space="preserve">with the </w:t>
      </w:r>
      <w:r w:rsidR="00FE4748" w:rsidRPr="007022E6">
        <w:rPr>
          <w:rFonts w:ascii="Arial" w:hAnsi="Arial" w:cs="Arial"/>
          <w:sz w:val="22"/>
          <w:szCs w:val="22"/>
        </w:rPr>
        <w:t xml:space="preserve">Supervisor </w:t>
      </w:r>
      <w:r w:rsidRPr="007022E6">
        <w:rPr>
          <w:rFonts w:ascii="Arial" w:hAnsi="Arial" w:cs="Arial"/>
          <w:sz w:val="22"/>
          <w:szCs w:val="22"/>
        </w:rPr>
        <w:t xml:space="preserve">and </w:t>
      </w:r>
      <w:r w:rsidR="00D70657" w:rsidRPr="007022E6">
        <w:rPr>
          <w:rFonts w:ascii="Arial" w:hAnsi="Arial" w:cs="Arial"/>
          <w:sz w:val="22"/>
          <w:szCs w:val="22"/>
        </w:rPr>
        <w:t xml:space="preserve">with </w:t>
      </w:r>
      <w:r w:rsidRPr="007022E6">
        <w:rPr>
          <w:rFonts w:ascii="Arial" w:hAnsi="Arial" w:cs="Arial"/>
          <w:sz w:val="22"/>
          <w:szCs w:val="22"/>
        </w:rPr>
        <w:t xml:space="preserve">other members of the </w:t>
      </w:r>
      <w:r w:rsidR="00164165" w:rsidRPr="007022E6">
        <w:rPr>
          <w:rFonts w:ascii="Arial" w:hAnsi="Arial" w:cs="Arial"/>
          <w:sz w:val="22"/>
          <w:szCs w:val="22"/>
        </w:rPr>
        <w:t xml:space="preserve">gallery </w:t>
      </w:r>
      <w:r w:rsidRPr="007022E6">
        <w:rPr>
          <w:rFonts w:ascii="Arial" w:hAnsi="Arial" w:cs="Arial"/>
          <w:sz w:val="22"/>
          <w:szCs w:val="22"/>
        </w:rPr>
        <w:t xml:space="preserve">team regarding gallery duties and the operation of the </w:t>
      </w:r>
      <w:r w:rsidR="009B6DBF" w:rsidRPr="007022E6">
        <w:rPr>
          <w:rFonts w:ascii="Arial" w:hAnsi="Arial" w:cs="Arial"/>
          <w:sz w:val="22"/>
          <w:szCs w:val="22"/>
        </w:rPr>
        <w:t xml:space="preserve">duty </w:t>
      </w:r>
      <w:r w:rsidRPr="007022E6">
        <w:rPr>
          <w:rFonts w:ascii="Arial" w:hAnsi="Arial" w:cs="Arial"/>
          <w:sz w:val="22"/>
          <w:szCs w:val="22"/>
        </w:rPr>
        <w:t>rota.</w:t>
      </w:r>
    </w:p>
    <w:p w:rsidR="007022E6" w:rsidRPr="007022E6" w:rsidRDefault="007022E6" w:rsidP="007022E6">
      <w:pPr>
        <w:ind w:left="720"/>
        <w:rPr>
          <w:rFonts w:ascii="Arial" w:hAnsi="Arial" w:cs="Arial"/>
          <w:sz w:val="22"/>
          <w:szCs w:val="22"/>
        </w:rPr>
      </w:pPr>
    </w:p>
    <w:p w:rsidR="00515A01" w:rsidRDefault="003401CA" w:rsidP="00515A01">
      <w:pPr>
        <w:numPr>
          <w:ilvl w:val="0"/>
          <w:numId w:val="5"/>
        </w:numPr>
        <w:rPr>
          <w:rFonts w:ascii="Arial" w:hAnsi="Arial" w:cs="Arial"/>
          <w:sz w:val="22"/>
          <w:szCs w:val="22"/>
        </w:rPr>
      </w:pPr>
      <w:r>
        <w:rPr>
          <w:rFonts w:ascii="Arial" w:hAnsi="Arial" w:cs="Arial"/>
          <w:sz w:val="22"/>
          <w:szCs w:val="22"/>
        </w:rPr>
        <w:t>Support staffing at ad-hoc special events</w:t>
      </w:r>
    </w:p>
    <w:p w:rsidR="00515A01" w:rsidRDefault="00515A01" w:rsidP="00515A01">
      <w:pPr>
        <w:pStyle w:val="ListParagraph"/>
        <w:rPr>
          <w:rFonts w:ascii="Arial" w:hAnsi="Arial" w:cs="Arial"/>
          <w:sz w:val="22"/>
          <w:szCs w:val="22"/>
        </w:rPr>
      </w:pPr>
    </w:p>
    <w:p w:rsidR="00515A01" w:rsidRDefault="00515A01" w:rsidP="00515A01">
      <w:pPr>
        <w:numPr>
          <w:ilvl w:val="0"/>
          <w:numId w:val="5"/>
        </w:numPr>
        <w:rPr>
          <w:rFonts w:ascii="Arial" w:hAnsi="Arial" w:cs="Arial"/>
          <w:sz w:val="22"/>
          <w:szCs w:val="22"/>
        </w:rPr>
      </w:pPr>
      <w:r w:rsidRPr="00515A01">
        <w:rPr>
          <w:rFonts w:ascii="Arial" w:hAnsi="Arial" w:cs="Arial"/>
          <w:sz w:val="22"/>
          <w:szCs w:val="22"/>
        </w:rPr>
        <w:t>Participate in regular staff development reviews</w:t>
      </w:r>
    </w:p>
    <w:p w:rsidR="00515A01" w:rsidRDefault="00515A01" w:rsidP="00515A01">
      <w:pPr>
        <w:pStyle w:val="ListParagraph"/>
        <w:rPr>
          <w:rFonts w:ascii="Arial" w:hAnsi="Arial" w:cs="Arial"/>
          <w:sz w:val="22"/>
          <w:szCs w:val="22"/>
        </w:rPr>
      </w:pPr>
    </w:p>
    <w:p w:rsidR="00515A01" w:rsidRDefault="00515A01" w:rsidP="00515A01">
      <w:pPr>
        <w:numPr>
          <w:ilvl w:val="0"/>
          <w:numId w:val="5"/>
        </w:numPr>
        <w:rPr>
          <w:rFonts w:ascii="Arial" w:hAnsi="Arial" w:cs="Arial"/>
          <w:sz w:val="22"/>
          <w:szCs w:val="22"/>
        </w:rPr>
      </w:pPr>
      <w:r w:rsidRPr="00515A01">
        <w:rPr>
          <w:rFonts w:ascii="Arial" w:hAnsi="Arial" w:cs="Arial"/>
          <w:sz w:val="22"/>
          <w:szCs w:val="22"/>
        </w:rPr>
        <w:t xml:space="preserve">Participate in meetings and attend training sessions as required. </w:t>
      </w:r>
    </w:p>
    <w:p w:rsidR="00515A01" w:rsidRDefault="00515A01" w:rsidP="00515A01">
      <w:pPr>
        <w:pStyle w:val="ListParagraph"/>
        <w:rPr>
          <w:rFonts w:ascii="Arial" w:hAnsi="Arial" w:cs="Arial"/>
          <w:sz w:val="22"/>
          <w:szCs w:val="22"/>
        </w:rPr>
      </w:pPr>
    </w:p>
    <w:p w:rsidR="00515A01" w:rsidRDefault="00A47CFB" w:rsidP="00515A01">
      <w:pPr>
        <w:numPr>
          <w:ilvl w:val="0"/>
          <w:numId w:val="5"/>
        </w:numPr>
        <w:rPr>
          <w:rFonts w:ascii="Arial" w:hAnsi="Arial" w:cs="Arial"/>
          <w:sz w:val="22"/>
          <w:szCs w:val="22"/>
        </w:rPr>
      </w:pPr>
      <w:r>
        <w:rPr>
          <w:rFonts w:ascii="Arial" w:hAnsi="Arial" w:cs="Arial"/>
          <w:sz w:val="22"/>
          <w:szCs w:val="22"/>
        </w:rPr>
        <w:t>Comply with h</w:t>
      </w:r>
      <w:r w:rsidR="00515A01" w:rsidRPr="00515A01">
        <w:rPr>
          <w:rFonts w:ascii="Arial" w:hAnsi="Arial" w:cs="Arial"/>
          <w:sz w:val="22"/>
          <w:szCs w:val="22"/>
        </w:rPr>
        <w:t>ealth and safety regulations</w:t>
      </w:r>
    </w:p>
    <w:p w:rsidR="00515A01" w:rsidRDefault="00515A01" w:rsidP="00515A01">
      <w:pPr>
        <w:pStyle w:val="ListParagraph"/>
        <w:rPr>
          <w:rFonts w:ascii="Arial" w:hAnsi="Arial" w:cs="Arial"/>
          <w:sz w:val="22"/>
          <w:szCs w:val="22"/>
        </w:rPr>
      </w:pPr>
    </w:p>
    <w:p w:rsidR="00515A01" w:rsidRDefault="00515A01" w:rsidP="00515A01">
      <w:pPr>
        <w:numPr>
          <w:ilvl w:val="0"/>
          <w:numId w:val="5"/>
        </w:numPr>
        <w:rPr>
          <w:rFonts w:ascii="Arial" w:hAnsi="Arial" w:cs="Arial"/>
          <w:sz w:val="22"/>
          <w:szCs w:val="22"/>
        </w:rPr>
      </w:pPr>
      <w:r w:rsidRPr="00515A01">
        <w:rPr>
          <w:rFonts w:ascii="Arial" w:hAnsi="Arial" w:cs="Arial"/>
          <w:sz w:val="22"/>
          <w:szCs w:val="22"/>
        </w:rPr>
        <w:t>Comply with the Department’s policies and procedures</w:t>
      </w:r>
    </w:p>
    <w:p w:rsidR="00515A01" w:rsidRDefault="00515A01" w:rsidP="00515A01">
      <w:pPr>
        <w:pStyle w:val="ListParagraph"/>
        <w:rPr>
          <w:rFonts w:ascii="Arial" w:hAnsi="Arial" w:cs="Arial"/>
          <w:sz w:val="22"/>
          <w:szCs w:val="22"/>
        </w:rPr>
      </w:pPr>
    </w:p>
    <w:p w:rsidR="00515A01" w:rsidRPr="00515A01" w:rsidRDefault="00515A01" w:rsidP="00515A01">
      <w:pPr>
        <w:numPr>
          <w:ilvl w:val="0"/>
          <w:numId w:val="5"/>
        </w:numPr>
        <w:rPr>
          <w:rFonts w:ascii="Arial" w:hAnsi="Arial" w:cs="Arial"/>
          <w:sz w:val="22"/>
          <w:szCs w:val="22"/>
        </w:rPr>
      </w:pPr>
      <w:r w:rsidRPr="00515A01">
        <w:rPr>
          <w:rFonts w:ascii="Arial" w:hAnsi="Arial" w:cs="Arial"/>
          <w:sz w:val="22"/>
          <w:szCs w:val="22"/>
        </w:rPr>
        <w:t xml:space="preserve">Any other duties that may be required from time to time commensurate with the grade of the job. </w:t>
      </w:r>
    </w:p>
    <w:p w:rsidR="006E0058" w:rsidRPr="007022E6" w:rsidRDefault="006E0058">
      <w:pPr>
        <w:tabs>
          <w:tab w:val="num" w:pos="426"/>
        </w:tabs>
        <w:ind w:left="851" w:hanging="851"/>
        <w:rPr>
          <w:rFonts w:ascii="Arial" w:hAnsi="Arial" w:cs="Arial"/>
          <w:sz w:val="22"/>
          <w:szCs w:val="22"/>
        </w:rPr>
      </w:pPr>
    </w:p>
    <w:p w:rsidR="00893C20" w:rsidRPr="007022E6" w:rsidRDefault="00893C20">
      <w:pPr>
        <w:rPr>
          <w:rFonts w:ascii="Arial" w:hAnsi="Arial" w:cs="Arial"/>
          <w:sz w:val="24"/>
        </w:rPr>
      </w:pPr>
    </w:p>
    <w:p w:rsidR="00E14962" w:rsidRPr="007022E6" w:rsidRDefault="00C0149B" w:rsidP="00C0149B">
      <w:pPr>
        <w:rPr>
          <w:rFonts w:ascii="Arial" w:hAnsi="Arial" w:cs="Arial"/>
          <w:b/>
          <w:sz w:val="22"/>
          <w:szCs w:val="22"/>
        </w:rPr>
      </w:pPr>
      <w:r w:rsidRPr="007022E6">
        <w:rPr>
          <w:rFonts w:ascii="Arial" w:hAnsi="Arial" w:cs="Arial"/>
          <w:b/>
          <w:sz w:val="22"/>
          <w:szCs w:val="22"/>
        </w:rPr>
        <w:t>Hours</w:t>
      </w:r>
      <w:r w:rsidR="008478DE" w:rsidRPr="007022E6">
        <w:rPr>
          <w:rFonts w:ascii="Arial" w:hAnsi="Arial" w:cs="Arial"/>
          <w:b/>
          <w:sz w:val="22"/>
          <w:szCs w:val="22"/>
        </w:rPr>
        <w:t xml:space="preserve">: </w:t>
      </w:r>
      <w:r w:rsidRPr="007022E6">
        <w:rPr>
          <w:rFonts w:ascii="Arial" w:hAnsi="Arial" w:cs="Arial"/>
          <w:sz w:val="22"/>
          <w:szCs w:val="22"/>
        </w:rPr>
        <w:t>The rota will be devised according to operational needs</w:t>
      </w:r>
      <w:r w:rsidR="00E14962" w:rsidRPr="007022E6">
        <w:rPr>
          <w:rFonts w:ascii="Arial" w:hAnsi="Arial" w:cs="Arial"/>
          <w:sz w:val="22"/>
          <w:szCs w:val="22"/>
        </w:rPr>
        <w:t>; Saturday</w:t>
      </w:r>
      <w:r w:rsidR="005C7435" w:rsidRPr="007022E6">
        <w:rPr>
          <w:rFonts w:ascii="Arial" w:hAnsi="Arial" w:cs="Arial"/>
          <w:sz w:val="22"/>
          <w:szCs w:val="22"/>
        </w:rPr>
        <w:t xml:space="preserve">, </w:t>
      </w:r>
      <w:r w:rsidR="00E14962" w:rsidRPr="007022E6">
        <w:rPr>
          <w:rFonts w:ascii="Arial" w:hAnsi="Arial" w:cs="Arial"/>
          <w:sz w:val="22"/>
          <w:szCs w:val="22"/>
        </w:rPr>
        <w:t xml:space="preserve">Sunday </w:t>
      </w:r>
      <w:r w:rsidR="005C7435" w:rsidRPr="007022E6">
        <w:rPr>
          <w:rFonts w:ascii="Arial" w:hAnsi="Arial" w:cs="Arial"/>
          <w:sz w:val="22"/>
          <w:szCs w:val="22"/>
        </w:rPr>
        <w:t xml:space="preserve">and occasional evening </w:t>
      </w:r>
      <w:r w:rsidR="00BB517E" w:rsidRPr="007022E6">
        <w:rPr>
          <w:rFonts w:ascii="Arial" w:hAnsi="Arial" w:cs="Arial"/>
          <w:sz w:val="22"/>
          <w:szCs w:val="22"/>
        </w:rPr>
        <w:t xml:space="preserve">and Bank Holiday </w:t>
      </w:r>
      <w:r w:rsidR="005C7435" w:rsidRPr="007022E6">
        <w:rPr>
          <w:rFonts w:ascii="Arial" w:hAnsi="Arial" w:cs="Arial"/>
          <w:sz w:val="22"/>
          <w:szCs w:val="22"/>
        </w:rPr>
        <w:t xml:space="preserve">duties </w:t>
      </w:r>
      <w:r w:rsidR="00E14962" w:rsidRPr="007022E6">
        <w:rPr>
          <w:rFonts w:ascii="Arial" w:hAnsi="Arial" w:cs="Arial"/>
          <w:sz w:val="22"/>
          <w:szCs w:val="22"/>
        </w:rPr>
        <w:t xml:space="preserve">are required. </w:t>
      </w:r>
      <w:r w:rsidR="00102C68" w:rsidRPr="007022E6">
        <w:rPr>
          <w:rFonts w:ascii="Arial" w:hAnsi="Arial" w:cs="Arial"/>
          <w:sz w:val="22"/>
          <w:szCs w:val="22"/>
        </w:rPr>
        <w:t xml:space="preserve">Breaks are organised according to general University regulations. </w:t>
      </w:r>
    </w:p>
    <w:p w:rsidR="00C0149B" w:rsidRPr="007022E6" w:rsidRDefault="00C0149B" w:rsidP="00C0149B">
      <w:pPr>
        <w:rPr>
          <w:rFonts w:ascii="Arial" w:hAnsi="Arial" w:cs="Arial"/>
          <w:b/>
          <w:bCs/>
          <w:sz w:val="22"/>
          <w:szCs w:val="22"/>
        </w:rPr>
      </w:pPr>
    </w:p>
    <w:p w:rsidR="00FE6C56" w:rsidRPr="007022E6" w:rsidRDefault="00FE6C56" w:rsidP="00C0149B">
      <w:pPr>
        <w:rPr>
          <w:rFonts w:ascii="Arial" w:hAnsi="Arial" w:cs="Arial"/>
          <w:b/>
          <w:bCs/>
          <w:sz w:val="22"/>
          <w:szCs w:val="22"/>
        </w:rPr>
      </w:pPr>
    </w:p>
    <w:p w:rsidR="00C0149B" w:rsidRPr="007022E6" w:rsidRDefault="00C0149B" w:rsidP="00C0149B">
      <w:pPr>
        <w:rPr>
          <w:rFonts w:ascii="Arial" w:hAnsi="Arial" w:cs="Arial"/>
          <w:sz w:val="22"/>
          <w:szCs w:val="22"/>
        </w:rPr>
      </w:pPr>
      <w:r w:rsidRPr="007022E6">
        <w:rPr>
          <w:rFonts w:ascii="Arial" w:hAnsi="Arial" w:cs="Arial"/>
          <w:b/>
          <w:bCs/>
          <w:sz w:val="22"/>
          <w:szCs w:val="22"/>
        </w:rPr>
        <w:t>Line management:</w:t>
      </w:r>
      <w:r w:rsidRPr="007022E6">
        <w:rPr>
          <w:rFonts w:ascii="Arial" w:hAnsi="Arial" w:cs="Arial"/>
          <w:sz w:val="22"/>
          <w:szCs w:val="22"/>
        </w:rPr>
        <w:t xml:space="preserve"> The line manager for Gallery Assistants is the </w:t>
      </w:r>
      <w:r w:rsidR="00DC1621" w:rsidRPr="007022E6">
        <w:rPr>
          <w:rFonts w:ascii="Arial" w:hAnsi="Arial" w:cs="Arial"/>
          <w:sz w:val="22"/>
          <w:szCs w:val="22"/>
        </w:rPr>
        <w:t>Gallery Supervisor</w:t>
      </w:r>
      <w:r w:rsidR="009775C0">
        <w:rPr>
          <w:rFonts w:ascii="Arial" w:hAnsi="Arial" w:cs="Arial"/>
          <w:sz w:val="22"/>
          <w:szCs w:val="22"/>
        </w:rPr>
        <w:t>/ Shop Assistant</w:t>
      </w:r>
      <w:r w:rsidR="00DC1621" w:rsidRPr="007022E6">
        <w:rPr>
          <w:rFonts w:ascii="Arial" w:hAnsi="Arial" w:cs="Arial"/>
          <w:sz w:val="22"/>
          <w:szCs w:val="22"/>
        </w:rPr>
        <w:t xml:space="preserve"> </w:t>
      </w:r>
      <w:r w:rsidRPr="007022E6">
        <w:rPr>
          <w:rFonts w:ascii="Arial" w:hAnsi="Arial" w:cs="Arial"/>
          <w:sz w:val="22"/>
          <w:szCs w:val="22"/>
        </w:rPr>
        <w:t xml:space="preserve">who is responsible to the </w:t>
      </w:r>
      <w:r w:rsidR="00E97AA6" w:rsidRPr="007022E6">
        <w:rPr>
          <w:rFonts w:ascii="Arial" w:hAnsi="Arial" w:cs="Arial"/>
          <w:sz w:val="22"/>
          <w:szCs w:val="22"/>
        </w:rPr>
        <w:t xml:space="preserve">Departmental Administrator with a dotted line to the </w:t>
      </w:r>
      <w:r w:rsidR="00CF521C">
        <w:rPr>
          <w:rFonts w:ascii="Arial" w:hAnsi="Arial" w:cs="Arial"/>
          <w:sz w:val="22"/>
          <w:szCs w:val="22"/>
        </w:rPr>
        <w:t>c</w:t>
      </w:r>
      <w:r w:rsidR="00E97AA6" w:rsidRPr="007022E6">
        <w:rPr>
          <w:rFonts w:ascii="Arial" w:hAnsi="Arial" w:cs="Arial"/>
          <w:sz w:val="22"/>
          <w:szCs w:val="22"/>
        </w:rPr>
        <w:t>urator</w:t>
      </w:r>
      <w:r w:rsidR="00CF521C">
        <w:rPr>
          <w:rFonts w:ascii="Arial" w:hAnsi="Arial" w:cs="Arial"/>
          <w:sz w:val="22"/>
          <w:szCs w:val="22"/>
        </w:rPr>
        <w:t>ial team</w:t>
      </w:r>
      <w:r w:rsidR="00102C68" w:rsidRPr="007022E6">
        <w:rPr>
          <w:rFonts w:ascii="Arial" w:hAnsi="Arial" w:cs="Arial"/>
          <w:sz w:val="22"/>
          <w:szCs w:val="22"/>
        </w:rPr>
        <w:t>. T</w:t>
      </w:r>
      <w:r w:rsidRPr="007022E6">
        <w:rPr>
          <w:rFonts w:ascii="Arial" w:hAnsi="Arial" w:cs="Arial"/>
          <w:sz w:val="22"/>
          <w:szCs w:val="22"/>
        </w:rPr>
        <w:t>he Director has ultimate responsibility for the gallery team of the Museum.</w:t>
      </w:r>
    </w:p>
    <w:p w:rsidR="00C0149B" w:rsidRPr="007022E6" w:rsidRDefault="00C0149B">
      <w:pPr>
        <w:rPr>
          <w:rFonts w:ascii="Arial" w:hAnsi="Arial" w:cs="Arial"/>
          <w:sz w:val="22"/>
          <w:szCs w:val="22"/>
        </w:rPr>
      </w:pPr>
    </w:p>
    <w:p w:rsidR="00C0149B" w:rsidRPr="007022E6" w:rsidRDefault="00C0149B">
      <w:pPr>
        <w:rPr>
          <w:rFonts w:ascii="Arial" w:hAnsi="Arial" w:cs="Arial"/>
          <w:sz w:val="24"/>
        </w:rPr>
      </w:pPr>
    </w:p>
    <w:p w:rsidR="00893C20" w:rsidRPr="007022E6" w:rsidRDefault="00893C20">
      <w:pPr>
        <w:rPr>
          <w:rFonts w:ascii="Arial" w:hAnsi="Arial" w:cs="Arial"/>
          <w:b/>
          <w:sz w:val="22"/>
          <w:szCs w:val="22"/>
        </w:rPr>
      </w:pPr>
      <w:r w:rsidRPr="007022E6">
        <w:rPr>
          <w:rFonts w:ascii="Arial" w:hAnsi="Arial" w:cs="Arial"/>
          <w:b/>
          <w:sz w:val="22"/>
          <w:szCs w:val="22"/>
        </w:rPr>
        <w:t>Essential criteria:</w:t>
      </w:r>
    </w:p>
    <w:p w:rsidR="008478DE" w:rsidRPr="007022E6" w:rsidRDefault="008478DE">
      <w:pPr>
        <w:rPr>
          <w:rFonts w:ascii="Arial" w:hAnsi="Arial" w:cs="Arial"/>
          <w:b/>
          <w:sz w:val="22"/>
          <w:szCs w:val="22"/>
        </w:rPr>
      </w:pPr>
    </w:p>
    <w:p w:rsidR="00893C20" w:rsidRPr="007022E6" w:rsidRDefault="00102C68" w:rsidP="00102C68">
      <w:pPr>
        <w:numPr>
          <w:ilvl w:val="0"/>
          <w:numId w:val="12"/>
        </w:numPr>
        <w:rPr>
          <w:rFonts w:ascii="Arial" w:hAnsi="Arial" w:cs="Arial"/>
          <w:sz w:val="22"/>
          <w:szCs w:val="22"/>
        </w:rPr>
      </w:pPr>
      <w:r w:rsidRPr="007022E6">
        <w:rPr>
          <w:rFonts w:ascii="Arial" w:hAnsi="Arial" w:cs="Arial"/>
          <w:sz w:val="22"/>
          <w:szCs w:val="22"/>
        </w:rPr>
        <w:t>Friendly personality with excellent customer service skills</w:t>
      </w:r>
    </w:p>
    <w:p w:rsidR="007022E6" w:rsidRPr="007022E6" w:rsidRDefault="007022E6" w:rsidP="007022E6">
      <w:pPr>
        <w:ind w:left="720"/>
        <w:rPr>
          <w:rFonts w:ascii="Arial" w:hAnsi="Arial" w:cs="Arial"/>
          <w:sz w:val="22"/>
          <w:szCs w:val="22"/>
        </w:rPr>
      </w:pPr>
    </w:p>
    <w:p w:rsidR="00E97AA6" w:rsidRPr="007022E6" w:rsidRDefault="00E97AA6" w:rsidP="00102C68">
      <w:pPr>
        <w:numPr>
          <w:ilvl w:val="0"/>
          <w:numId w:val="12"/>
        </w:numPr>
        <w:rPr>
          <w:rFonts w:ascii="Arial" w:hAnsi="Arial" w:cs="Arial"/>
          <w:sz w:val="22"/>
          <w:szCs w:val="22"/>
        </w:rPr>
      </w:pPr>
      <w:r w:rsidRPr="007022E6">
        <w:rPr>
          <w:rFonts w:ascii="Arial" w:hAnsi="Arial" w:cs="Arial"/>
          <w:sz w:val="22"/>
          <w:szCs w:val="22"/>
        </w:rPr>
        <w:t xml:space="preserve">Ability to provide basic information in a concise manner </w:t>
      </w:r>
    </w:p>
    <w:p w:rsidR="007022E6" w:rsidRPr="007022E6" w:rsidRDefault="007022E6" w:rsidP="007022E6">
      <w:pPr>
        <w:pStyle w:val="ListParagraph"/>
        <w:rPr>
          <w:rFonts w:ascii="Arial" w:hAnsi="Arial" w:cs="Arial"/>
          <w:sz w:val="22"/>
          <w:szCs w:val="22"/>
        </w:rPr>
      </w:pPr>
    </w:p>
    <w:p w:rsidR="00102C68" w:rsidRPr="007022E6" w:rsidRDefault="00102C68" w:rsidP="00102C68">
      <w:pPr>
        <w:numPr>
          <w:ilvl w:val="0"/>
          <w:numId w:val="12"/>
        </w:numPr>
        <w:rPr>
          <w:rFonts w:ascii="Arial" w:hAnsi="Arial" w:cs="Arial"/>
          <w:sz w:val="22"/>
          <w:szCs w:val="22"/>
        </w:rPr>
      </w:pPr>
      <w:r w:rsidRPr="007022E6">
        <w:rPr>
          <w:rFonts w:ascii="Arial" w:hAnsi="Arial" w:cs="Arial"/>
          <w:sz w:val="22"/>
          <w:szCs w:val="22"/>
        </w:rPr>
        <w:t>Good team working skills</w:t>
      </w:r>
    </w:p>
    <w:p w:rsidR="007022E6" w:rsidRPr="007022E6" w:rsidRDefault="007022E6" w:rsidP="007022E6">
      <w:pPr>
        <w:pStyle w:val="ListParagraph"/>
        <w:rPr>
          <w:rFonts w:ascii="Arial" w:hAnsi="Arial" w:cs="Arial"/>
          <w:sz w:val="22"/>
          <w:szCs w:val="22"/>
        </w:rPr>
      </w:pPr>
    </w:p>
    <w:p w:rsidR="00102C68" w:rsidRPr="007022E6" w:rsidRDefault="002725CF" w:rsidP="00102C68">
      <w:pPr>
        <w:numPr>
          <w:ilvl w:val="0"/>
          <w:numId w:val="12"/>
        </w:numPr>
        <w:rPr>
          <w:rFonts w:ascii="Arial" w:hAnsi="Arial" w:cs="Arial"/>
          <w:sz w:val="22"/>
          <w:szCs w:val="22"/>
        </w:rPr>
      </w:pPr>
      <w:r w:rsidRPr="007022E6">
        <w:rPr>
          <w:rFonts w:ascii="Arial" w:hAnsi="Arial" w:cs="Arial"/>
          <w:sz w:val="22"/>
          <w:szCs w:val="22"/>
        </w:rPr>
        <w:t>Ability to observe the gallery whilst being able to engage with members of the public</w:t>
      </w:r>
    </w:p>
    <w:p w:rsidR="007022E6" w:rsidRPr="007022E6" w:rsidRDefault="007022E6" w:rsidP="007022E6">
      <w:pPr>
        <w:pStyle w:val="ListParagraph"/>
        <w:rPr>
          <w:rFonts w:ascii="Arial" w:hAnsi="Arial" w:cs="Arial"/>
          <w:sz w:val="22"/>
          <w:szCs w:val="22"/>
        </w:rPr>
      </w:pPr>
    </w:p>
    <w:p w:rsidR="007B3715" w:rsidRPr="007022E6" w:rsidRDefault="00A162CC" w:rsidP="007B3715">
      <w:pPr>
        <w:numPr>
          <w:ilvl w:val="0"/>
          <w:numId w:val="12"/>
        </w:numPr>
        <w:rPr>
          <w:rFonts w:ascii="Arial" w:hAnsi="Arial" w:cs="Arial"/>
          <w:sz w:val="22"/>
          <w:szCs w:val="22"/>
        </w:rPr>
      </w:pPr>
      <w:r w:rsidRPr="007022E6">
        <w:rPr>
          <w:rFonts w:ascii="Arial" w:hAnsi="Arial" w:cs="Arial"/>
          <w:sz w:val="22"/>
          <w:szCs w:val="22"/>
        </w:rPr>
        <w:t>Ability to assess when a situation in the gallery requires input from senior members of staff</w:t>
      </w:r>
    </w:p>
    <w:p w:rsidR="007022E6" w:rsidRPr="007022E6" w:rsidRDefault="007022E6" w:rsidP="007022E6">
      <w:pPr>
        <w:pStyle w:val="ListParagraph"/>
        <w:rPr>
          <w:rFonts w:ascii="Arial" w:hAnsi="Arial" w:cs="Arial"/>
          <w:sz w:val="22"/>
          <w:szCs w:val="22"/>
        </w:rPr>
      </w:pPr>
    </w:p>
    <w:p w:rsidR="00C85684" w:rsidRPr="007022E6" w:rsidRDefault="007B3715" w:rsidP="00C85684">
      <w:pPr>
        <w:numPr>
          <w:ilvl w:val="0"/>
          <w:numId w:val="12"/>
        </w:numPr>
        <w:rPr>
          <w:rFonts w:ascii="Arial" w:hAnsi="Arial" w:cs="Arial"/>
          <w:sz w:val="22"/>
          <w:szCs w:val="22"/>
        </w:rPr>
      </w:pPr>
      <w:r w:rsidRPr="007022E6">
        <w:rPr>
          <w:rFonts w:ascii="Arial" w:hAnsi="Arial" w:cs="Arial"/>
          <w:sz w:val="22"/>
          <w:szCs w:val="22"/>
        </w:rPr>
        <w:t>Ability to respond to rota requirements and changes in a timely manne</w:t>
      </w:r>
      <w:r w:rsidR="00C85684" w:rsidRPr="007022E6">
        <w:rPr>
          <w:rFonts w:ascii="Arial" w:hAnsi="Arial" w:cs="Arial"/>
          <w:sz w:val="22"/>
          <w:szCs w:val="22"/>
        </w:rPr>
        <w:t>r</w:t>
      </w:r>
    </w:p>
    <w:p w:rsidR="007022E6" w:rsidRPr="007022E6" w:rsidRDefault="007022E6" w:rsidP="007022E6">
      <w:pPr>
        <w:pStyle w:val="ListParagraph"/>
        <w:rPr>
          <w:rFonts w:ascii="Arial" w:hAnsi="Arial" w:cs="Arial"/>
          <w:sz w:val="22"/>
          <w:szCs w:val="22"/>
        </w:rPr>
      </w:pPr>
    </w:p>
    <w:p w:rsidR="00C85684" w:rsidRPr="007022E6" w:rsidRDefault="00C85684" w:rsidP="00C85684">
      <w:pPr>
        <w:numPr>
          <w:ilvl w:val="0"/>
          <w:numId w:val="12"/>
        </w:numPr>
        <w:rPr>
          <w:rFonts w:ascii="Arial" w:hAnsi="Arial" w:cs="Arial"/>
          <w:sz w:val="22"/>
          <w:szCs w:val="22"/>
        </w:rPr>
      </w:pPr>
      <w:r w:rsidRPr="007022E6">
        <w:rPr>
          <w:rFonts w:ascii="Arial" w:hAnsi="Arial" w:cs="Arial"/>
          <w:sz w:val="22"/>
          <w:szCs w:val="22"/>
        </w:rPr>
        <w:t>Computer literacy – rotas and updates will be communicated electronically</w:t>
      </w:r>
      <w:r w:rsidR="00CF521C">
        <w:rPr>
          <w:rFonts w:ascii="Arial" w:hAnsi="Arial" w:cs="Arial"/>
          <w:sz w:val="22"/>
          <w:szCs w:val="22"/>
        </w:rPr>
        <w:t>, training will be provided</w:t>
      </w:r>
      <w:r w:rsidRPr="007022E6">
        <w:rPr>
          <w:rFonts w:ascii="Arial" w:hAnsi="Arial" w:cs="Arial"/>
          <w:sz w:val="22"/>
          <w:szCs w:val="22"/>
        </w:rPr>
        <w:t xml:space="preserve">. </w:t>
      </w:r>
    </w:p>
    <w:p w:rsidR="007022E6" w:rsidRPr="007022E6" w:rsidRDefault="007022E6" w:rsidP="007022E6">
      <w:pPr>
        <w:pStyle w:val="ListParagraph"/>
        <w:rPr>
          <w:rFonts w:ascii="Arial" w:hAnsi="Arial" w:cs="Arial"/>
          <w:sz w:val="22"/>
          <w:szCs w:val="22"/>
        </w:rPr>
      </w:pPr>
    </w:p>
    <w:p w:rsidR="00102C68" w:rsidRPr="007022E6" w:rsidRDefault="00102C68" w:rsidP="00102C68">
      <w:pPr>
        <w:numPr>
          <w:ilvl w:val="0"/>
          <w:numId w:val="12"/>
        </w:numPr>
        <w:rPr>
          <w:rFonts w:ascii="Arial" w:hAnsi="Arial" w:cs="Arial"/>
          <w:sz w:val="22"/>
          <w:szCs w:val="22"/>
        </w:rPr>
      </w:pPr>
      <w:r w:rsidRPr="007022E6">
        <w:rPr>
          <w:rFonts w:ascii="Arial" w:hAnsi="Arial" w:cs="Arial"/>
          <w:sz w:val="22"/>
          <w:szCs w:val="22"/>
        </w:rPr>
        <w:t>Reliability</w:t>
      </w:r>
    </w:p>
    <w:p w:rsidR="007022E6" w:rsidRPr="007022E6" w:rsidRDefault="007022E6" w:rsidP="007022E6">
      <w:pPr>
        <w:pStyle w:val="ListParagraph"/>
        <w:rPr>
          <w:rFonts w:ascii="Arial" w:hAnsi="Arial" w:cs="Arial"/>
          <w:sz w:val="22"/>
          <w:szCs w:val="22"/>
        </w:rPr>
      </w:pPr>
    </w:p>
    <w:p w:rsidR="002725CF" w:rsidRPr="007022E6" w:rsidRDefault="002725CF" w:rsidP="00102C68">
      <w:pPr>
        <w:numPr>
          <w:ilvl w:val="0"/>
          <w:numId w:val="12"/>
        </w:numPr>
        <w:rPr>
          <w:rFonts w:ascii="Arial" w:hAnsi="Arial" w:cs="Arial"/>
          <w:sz w:val="22"/>
          <w:szCs w:val="22"/>
        </w:rPr>
      </w:pPr>
      <w:r w:rsidRPr="007022E6">
        <w:rPr>
          <w:rFonts w:ascii="Arial" w:hAnsi="Arial" w:cs="Arial"/>
          <w:sz w:val="22"/>
          <w:szCs w:val="22"/>
        </w:rPr>
        <w:lastRenderedPageBreak/>
        <w:t>Honesty</w:t>
      </w:r>
    </w:p>
    <w:p w:rsidR="007022E6" w:rsidRPr="007022E6" w:rsidRDefault="007022E6" w:rsidP="007022E6">
      <w:pPr>
        <w:pStyle w:val="ListParagraph"/>
        <w:rPr>
          <w:rFonts w:ascii="Arial" w:hAnsi="Arial" w:cs="Arial"/>
          <w:sz w:val="22"/>
          <w:szCs w:val="22"/>
        </w:rPr>
      </w:pPr>
    </w:p>
    <w:p w:rsidR="00102C68" w:rsidRPr="007022E6" w:rsidRDefault="00102C68" w:rsidP="00102C68">
      <w:pPr>
        <w:numPr>
          <w:ilvl w:val="0"/>
          <w:numId w:val="12"/>
        </w:numPr>
        <w:rPr>
          <w:rFonts w:ascii="Arial" w:hAnsi="Arial" w:cs="Arial"/>
          <w:sz w:val="22"/>
          <w:szCs w:val="22"/>
        </w:rPr>
      </w:pPr>
      <w:r w:rsidRPr="007022E6">
        <w:rPr>
          <w:rFonts w:ascii="Arial" w:hAnsi="Arial" w:cs="Arial"/>
          <w:sz w:val="22"/>
          <w:szCs w:val="22"/>
        </w:rPr>
        <w:t xml:space="preserve">Punctuality </w:t>
      </w:r>
    </w:p>
    <w:p w:rsidR="00893C20" w:rsidRPr="007022E6" w:rsidRDefault="00893C20">
      <w:pPr>
        <w:rPr>
          <w:rFonts w:ascii="Arial" w:hAnsi="Arial" w:cs="Arial"/>
          <w:sz w:val="22"/>
          <w:szCs w:val="22"/>
        </w:rPr>
      </w:pPr>
    </w:p>
    <w:p w:rsidR="003C028F" w:rsidRPr="007022E6" w:rsidRDefault="003C028F">
      <w:pPr>
        <w:rPr>
          <w:rFonts w:ascii="Arial" w:hAnsi="Arial" w:cs="Arial"/>
          <w:sz w:val="22"/>
          <w:szCs w:val="22"/>
        </w:rPr>
      </w:pPr>
    </w:p>
    <w:p w:rsidR="00893C20" w:rsidRPr="007022E6" w:rsidRDefault="00893C20">
      <w:pPr>
        <w:rPr>
          <w:rFonts w:ascii="Arial" w:hAnsi="Arial" w:cs="Arial"/>
          <w:b/>
          <w:sz w:val="22"/>
          <w:szCs w:val="22"/>
        </w:rPr>
      </w:pPr>
      <w:r w:rsidRPr="007022E6">
        <w:rPr>
          <w:rFonts w:ascii="Arial" w:hAnsi="Arial" w:cs="Arial"/>
          <w:b/>
          <w:sz w:val="22"/>
          <w:szCs w:val="22"/>
        </w:rPr>
        <w:t xml:space="preserve">Desirable criteria: </w:t>
      </w:r>
    </w:p>
    <w:p w:rsidR="0007341A" w:rsidRPr="007022E6" w:rsidRDefault="0007341A" w:rsidP="0007341A">
      <w:pPr>
        <w:ind w:left="720"/>
        <w:rPr>
          <w:rFonts w:ascii="Arial" w:hAnsi="Arial" w:cs="Arial"/>
          <w:sz w:val="22"/>
          <w:szCs w:val="22"/>
        </w:rPr>
      </w:pPr>
    </w:p>
    <w:p w:rsidR="00893C20" w:rsidRPr="007022E6" w:rsidRDefault="002725CF" w:rsidP="002725CF">
      <w:pPr>
        <w:numPr>
          <w:ilvl w:val="0"/>
          <w:numId w:val="13"/>
        </w:numPr>
        <w:rPr>
          <w:rFonts w:ascii="Arial" w:hAnsi="Arial" w:cs="Arial"/>
          <w:sz w:val="22"/>
          <w:szCs w:val="22"/>
        </w:rPr>
      </w:pPr>
      <w:r w:rsidRPr="007022E6">
        <w:rPr>
          <w:rFonts w:ascii="Arial" w:hAnsi="Arial" w:cs="Arial"/>
          <w:sz w:val="22"/>
          <w:szCs w:val="22"/>
        </w:rPr>
        <w:t>Proven experience in customer care, ideally in a museum context</w:t>
      </w:r>
    </w:p>
    <w:p w:rsidR="00102C68" w:rsidRPr="007022E6" w:rsidRDefault="00102C68">
      <w:pPr>
        <w:rPr>
          <w:rFonts w:ascii="Arial" w:hAnsi="Arial" w:cs="Arial"/>
          <w:sz w:val="22"/>
          <w:szCs w:val="22"/>
        </w:rPr>
      </w:pPr>
    </w:p>
    <w:p w:rsidR="00BD434C" w:rsidRPr="007022E6" w:rsidRDefault="00BD434C" w:rsidP="00BD434C">
      <w:pPr>
        <w:rPr>
          <w:rFonts w:ascii="Arial" w:hAnsi="Arial" w:cs="Arial"/>
          <w:sz w:val="22"/>
          <w:szCs w:val="22"/>
        </w:rPr>
      </w:pPr>
      <w:r w:rsidRPr="007022E6">
        <w:rPr>
          <w:rFonts w:ascii="Arial" w:hAnsi="Arial" w:cs="Arial"/>
          <w:b/>
          <w:sz w:val="22"/>
          <w:szCs w:val="22"/>
        </w:rPr>
        <w:t xml:space="preserve">Dress code: </w:t>
      </w:r>
      <w:r w:rsidRPr="007022E6">
        <w:rPr>
          <w:rFonts w:ascii="Arial" w:hAnsi="Arial" w:cs="Arial"/>
          <w:sz w:val="22"/>
          <w:szCs w:val="22"/>
        </w:rPr>
        <w:t>Gallery</w:t>
      </w:r>
      <w:r w:rsidR="009F2465">
        <w:rPr>
          <w:rFonts w:ascii="Arial" w:hAnsi="Arial" w:cs="Arial"/>
          <w:sz w:val="22"/>
          <w:szCs w:val="22"/>
        </w:rPr>
        <w:t xml:space="preserve"> </w:t>
      </w:r>
      <w:r w:rsidRPr="007022E6">
        <w:rPr>
          <w:rFonts w:ascii="Arial" w:hAnsi="Arial" w:cs="Arial"/>
          <w:sz w:val="22"/>
          <w:szCs w:val="22"/>
        </w:rPr>
        <w:t xml:space="preserve">staff are currently not provided with a uniform. However, should a uniform or a sash etc. be introduced in future then they will be required to wear this. In the meantime post holders are asked to wear neat and sober clothing and footwear.  </w:t>
      </w:r>
    </w:p>
    <w:p w:rsidR="00102C68" w:rsidRDefault="00BD434C" w:rsidP="00BD434C">
      <w:pPr>
        <w:rPr>
          <w:rFonts w:ascii="Arial" w:hAnsi="Arial" w:cs="Arial"/>
          <w:sz w:val="22"/>
          <w:szCs w:val="22"/>
        </w:rPr>
      </w:pPr>
      <w:r w:rsidRPr="007022E6">
        <w:rPr>
          <w:rFonts w:ascii="Arial" w:hAnsi="Arial" w:cs="Arial"/>
          <w:sz w:val="22"/>
          <w:szCs w:val="22"/>
        </w:rPr>
        <w:t>A name badge that is to be worn in public areas at all times will be provided.</w:t>
      </w:r>
    </w:p>
    <w:p w:rsidR="00927ECF" w:rsidRPr="007022E6" w:rsidRDefault="00927ECF" w:rsidP="00BD434C">
      <w:pPr>
        <w:rPr>
          <w:rFonts w:ascii="Arial" w:hAnsi="Arial" w:cs="Arial"/>
          <w:sz w:val="22"/>
          <w:szCs w:val="22"/>
        </w:rPr>
      </w:pPr>
    </w:p>
    <w:p w:rsidR="00CF521C" w:rsidRPr="00927313" w:rsidRDefault="00CF521C" w:rsidP="00CF521C">
      <w:pPr>
        <w:pStyle w:val="BodyText1"/>
        <w:tabs>
          <w:tab w:val="left" w:pos="4035"/>
        </w:tabs>
        <w:rPr>
          <w:rFonts w:cs="Arial"/>
          <w:b/>
          <w:bCs/>
          <w:sz w:val="24"/>
          <w:szCs w:val="28"/>
          <w:lang w:eastAsia="en-GB"/>
        </w:rPr>
      </w:pPr>
      <w:r w:rsidRPr="00927313">
        <w:rPr>
          <w:rFonts w:cs="Arial"/>
          <w:b/>
          <w:bCs/>
          <w:sz w:val="24"/>
          <w:szCs w:val="28"/>
          <w:lang w:eastAsia="en-GB"/>
        </w:rPr>
        <w:t>Pre-employment screening</w:t>
      </w:r>
    </w:p>
    <w:p w:rsidR="00CF521C" w:rsidRDefault="00CF521C" w:rsidP="00CF521C">
      <w:pPr>
        <w:pStyle w:val="BodyText1"/>
        <w:tabs>
          <w:tab w:val="left" w:pos="4035"/>
        </w:tabs>
      </w:pPr>
      <w:r>
        <w:t xml:space="preserve">Please note that the appointment of the successful candidate will be subject to standard pre-employment screening, as applicable to the post. This will include right-to-work, proof of identity and references. All applicants must read the candidate notes on the University’s pre-employment screening procedures, found at:  </w:t>
      </w:r>
    </w:p>
    <w:p w:rsidR="00CF521C" w:rsidRDefault="00824AA1" w:rsidP="00CF521C">
      <w:pPr>
        <w:pStyle w:val="BodyText1"/>
        <w:tabs>
          <w:tab w:val="left" w:pos="4035"/>
        </w:tabs>
      </w:pPr>
      <w:hyperlink r:id="rId12" w:history="1">
        <w:r w:rsidR="00CF521C" w:rsidRPr="00B32C52">
          <w:rPr>
            <w:rStyle w:val="Hyperlink"/>
          </w:rPr>
          <w:t>www.ox.ac.uk/about/jobs/preemploymentscreening/</w:t>
        </w:r>
      </w:hyperlink>
      <w:r w:rsidR="00CF521C">
        <w:t xml:space="preserve">. </w:t>
      </w:r>
    </w:p>
    <w:p w:rsidR="00CF521C" w:rsidRDefault="00CF521C" w:rsidP="00CF521C">
      <w:pPr>
        <w:pStyle w:val="BodyText1"/>
        <w:tabs>
          <w:tab w:val="left" w:pos="4035"/>
        </w:tabs>
        <w:spacing w:before="0"/>
        <w:rPr>
          <w:b/>
          <w:i/>
          <w:highlight w:val="yellow"/>
        </w:rPr>
      </w:pPr>
    </w:p>
    <w:p w:rsidR="00102C68" w:rsidRPr="00BD434C" w:rsidRDefault="00CF521C" w:rsidP="00BD434C">
      <w:pPr>
        <w:pStyle w:val="BodyText1"/>
        <w:tabs>
          <w:tab w:val="left" w:pos="4035"/>
        </w:tabs>
      </w:pPr>
      <w:r w:rsidRPr="00750A98">
        <w:t xml:space="preserve">Furthermore, additional pre-employment screening is required for this post, as such; the successful candidate will be required to undergo </w:t>
      </w:r>
      <w:r w:rsidR="009775C0" w:rsidRPr="006F17B5">
        <w:t>Disclosure Scotland Checks.</w:t>
      </w:r>
    </w:p>
    <w:p w:rsidR="00BD434C" w:rsidRPr="00BD434C" w:rsidRDefault="00BD434C" w:rsidP="00BD434C">
      <w:pPr>
        <w:tabs>
          <w:tab w:val="left" w:pos="576"/>
          <w:tab w:val="left" w:pos="1152"/>
          <w:tab w:val="left" w:pos="1728"/>
          <w:tab w:val="left" w:pos="5760"/>
        </w:tabs>
        <w:suppressAutoHyphens/>
        <w:spacing w:before="432" w:after="120"/>
        <w:jc w:val="both"/>
        <w:outlineLvl w:val="1"/>
        <w:rPr>
          <w:rFonts w:ascii="Arial" w:hAnsi="Arial" w:cs="Arial"/>
          <w:b/>
          <w:bCs/>
          <w:sz w:val="28"/>
          <w:szCs w:val="36"/>
          <w:lang w:eastAsia="en-GB"/>
        </w:rPr>
      </w:pPr>
      <w:r w:rsidRPr="00BD434C">
        <w:rPr>
          <w:rFonts w:ascii="Arial" w:hAnsi="Arial" w:cs="Arial"/>
          <w:b/>
          <w:bCs/>
          <w:sz w:val="28"/>
          <w:szCs w:val="36"/>
          <w:lang w:eastAsia="en-GB"/>
        </w:rPr>
        <w:t>Working at the University of Oxford</w:t>
      </w:r>
    </w:p>
    <w:p w:rsidR="00BD434C" w:rsidRPr="00BD434C" w:rsidRDefault="00BD434C" w:rsidP="00BD434C">
      <w:pPr>
        <w:tabs>
          <w:tab w:val="left" w:pos="576"/>
          <w:tab w:val="left" w:pos="1152"/>
          <w:tab w:val="left" w:pos="1728"/>
          <w:tab w:val="left" w:pos="2552"/>
          <w:tab w:val="left" w:pos="5760"/>
        </w:tabs>
        <w:suppressAutoHyphens/>
        <w:spacing w:before="100" w:line="240" w:lineRule="atLeast"/>
        <w:jc w:val="both"/>
        <w:rPr>
          <w:rFonts w:ascii="Arial" w:hAnsi="Arial"/>
          <w:i/>
          <w:sz w:val="22"/>
          <w:szCs w:val="24"/>
          <w:lang w:eastAsia="en-US"/>
        </w:rPr>
      </w:pPr>
      <w:r w:rsidRPr="00BD434C">
        <w:rPr>
          <w:rFonts w:ascii="Arial" w:hAnsi="Arial"/>
          <w:sz w:val="22"/>
          <w:szCs w:val="24"/>
          <w:lang w:eastAsia="en-US"/>
        </w:rPr>
        <w:t xml:space="preserve">For further information about working at Oxford, please see: </w:t>
      </w:r>
    </w:p>
    <w:p w:rsidR="00BD434C" w:rsidRPr="00BD434C" w:rsidRDefault="00824AA1" w:rsidP="00BD434C">
      <w:pPr>
        <w:tabs>
          <w:tab w:val="left" w:pos="576"/>
          <w:tab w:val="left" w:pos="1152"/>
          <w:tab w:val="left" w:pos="1728"/>
          <w:tab w:val="left" w:pos="2552"/>
          <w:tab w:val="left" w:pos="5760"/>
        </w:tabs>
        <w:suppressAutoHyphens/>
        <w:spacing w:before="100" w:line="240" w:lineRule="atLeast"/>
        <w:jc w:val="both"/>
        <w:rPr>
          <w:rFonts w:ascii="Arial" w:hAnsi="Arial"/>
          <w:color w:val="000000"/>
          <w:sz w:val="22"/>
          <w:szCs w:val="24"/>
          <w:lang w:eastAsia="en-US"/>
        </w:rPr>
      </w:pPr>
      <w:hyperlink r:id="rId13" w:history="1">
        <w:r w:rsidR="00BD434C" w:rsidRPr="00BD434C">
          <w:rPr>
            <w:rFonts w:ascii="Arial" w:hAnsi="Arial"/>
            <w:color w:val="0000FF"/>
            <w:sz w:val="22"/>
            <w:szCs w:val="24"/>
            <w:u w:val="single"/>
            <w:lang w:eastAsia="en-US"/>
          </w:rPr>
          <w:t>www.ox.ac.uk/about_the_university/jobs/supportandtechnical/</w:t>
        </w:r>
      </w:hyperlink>
    </w:p>
    <w:p w:rsidR="00BD434C" w:rsidRPr="00BD434C" w:rsidRDefault="00BD434C" w:rsidP="00BD434C">
      <w:pPr>
        <w:tabs>
          <w:tab w:val="left" w:pos="576"/>
          <w:tab w:val="left" w:pos="1152"/>
          <w:tab w:val="left" w:pos="1728"/>
          <w:tab w:val="left" w:pos="5760"/>
        </w:tabs>
        <w:suppressAutoHyphens/>
        <w:spacing w:before="432" w:after="120"/>
        <w:jc w:val="both"/>
        <w:outlineLvl w:val="1"/>
        <w:rPr>
          <w:rFonts w:ascii="Arial" w:hAnsi="Arial" w:cs="Arial"/>
          <w:b/>
          <w:bCs/>
          <w:sz w:val="28"/>
          <w:szCs w:val="36"/>
          <w:lang w:eastAsia="en-GB"/>
        </w:rPr>
      </w:pPr>
      <w:r w:rsidRPr="00BD434C">
        <w:rPr>
          <w:rFonts w:ascii="Arial" w:hAnsi="Arial" w:cs="Arial"/>
          <w:b/>
          <w:bCs/>
          <w:sz w:val="28"/>
          <w:szCs w:val="36"/>
          <w:lang w:eastAsia="en-GB"/>
        </w:rPr>
        <w:t>How</w:t>
      </w:r>
      <w:r w:rsidRPr="00BD434C">
        <w:rPr>
          <w:rFonts w:ascii="Arial" w:hAnsi="Arial" w:cs="Arial"/>
          <w:sz w:val="28"/>
          <w:szCs w:val="36"/>
          <w:lang w:eastAsia="en-GB"/>
        </w:rPr>
        <w:t xml:space="preserve"> </w:t>
      </w:r>
      <w:r w:rsidRPr="00BD434C">
        <w:rPr>
          <w:rFonts w:ascii="Arial" w:hAnsi="Arial" w:cs="Arial"/>
          <w:b/>
          <w:bCs/>
          <w:sz w:val="28"/>
          <w:szCs w:val="36"/>
          <w:lang w:eastAsia="en-GB"/>
        </w:rPr>
        <w:t>to apply</w:t>
      </w:r>
    </w:p>
    <w:p w:rsidR="00BD434C" w:rsidRPr="00BD434C" w:rsidRDefault="00BD434C" w:rsidP="00BD434C">
      <w:pPr>
        <w:tabs>
          <w:tab w:val="left" w:pos="576"/>
          <w:tab w:val="left" w:pos="1152"/>
          <w:tab w:val="left" w:pos="1728"/>
          <w:tab w:val="left" w:pos="5760"/>
        </w:tabs>
        <w:suppressAutoHyphens/>
        <w:spacing w:line="240" w:lineRule="atLeast"/>
        <w:jc w:val="both"/>
        <w:rPr>
          <w:rFonts w:ascii="Arial" w:hAnsi="Arial" w:cs="Arial"/>
          <w:sz w:val="22"/>
          <w:szCs w:val="22"/>
          <w:lang w:eastAsia="en-GB"/>
        </w:rPr>
      </w:pPr>
      <w:r w:rsidRPr="00BD434C">
        <w:rPr>
          <w:rFonts w:ascii="Arial" w:hAnsi="Arial" w:cs="Arial"/>
          <w:sz w:val="22"/>
          <w:szCs w:val="22"/>
          <w:lang w:eastAsia="en-GB"/>
        </w:rPr>
        <w:t xml:space="preserve">If you consider that you meet the selection criteria, click on the </w:t>
      </w:r>
      <w:r w:rsidRPr="00BD434C">
        <w:rPr>
          <w:rFonts w:ascii="Arial" w:hAnsi="Arial" w:cs="Arial"/>
          <w:b/>
          <w:sz w:val="22"/>
          <w:szCs w:val="22"/>
          <w:lang w:eastAsia="en-GB"/>
        </w:rPr>
        <w:t xml:space="preserve">Apply Now </w:t>
      </w:r>
      <w:r w:rsidRPr="00BD434C">
        <w:rPr>
          <w:rFonts w:ascii="Arial" w:hAnsi="Arial" w:cs="Arial"/>
          <w:sz w:val="22"/>
          <w:szCs w:val="22"/>
          <w:lang w:eastAsia="en-GB"/>
        </w:rPr>
        <w:t xml:space="preserve">button on the ‘Job Details’ page and follow the on-screen instructions to register as a user. You will then be required to complete a number of screens with your application details, relating to your skills and experience. </w:t>
      </w:r>
      <w:r w:rsidRPr="006F17B5">
        <w:rPr>
          <w:rFonts w:ascii="Arial" w:hAnsi="Arial" w:cs="Arial"/>
          <w:sz w:val="22"/>
          <w:szCs w:val="22"/>
          <w:lang w:eastAsia="en-GB"/>
        </w:rPr>
        <w:t xml:space="preserve">When prompted, please provide details of two referees and indicate whether we can contact them at this stage. You will also be required to upload a </w:t>
      </w:r>
      <w:r w:rsidRPr="00DE1F1D">
        <w:rPr>
          <w:rFonts w:ascii="Arial" w:hAnsi="Arial" w:cs="Arial"/>
          <w:sz w:val="22"/>
          <w:szCs w:val="22"/>
          <w:lang w:eastAsia="en-GB"/>
        </w:rPr>
        <w:t>CV and</w:t>
      </w:r>
      <w:r w:rsidRPr="006F17B5">
        <w:rPr>
          <w:rFonts w:ascii="Arial" w:hAnsi="Arial" w:cs="Arial"/>
          <w:sz w:val="22"/>
          <w:szCs w:val="22"/>
          <w:lang w:eastAsia="en-GB"/>
        </w:rPr>
        <w:t xml:space="preserve"> supporting</w:t>
      </w:r>
      <w:r w:rsidRPr="00BD434C">
        <w:rPr>
          <w:rFonts w:ascii="Arial" w:hAnsi="Arial" w:cs="Arial"/>
          <w:sz w:val="22"/>
          <w:szCs w:val="22"/>
          <w:lang w:eastAsia="en-GB"/>
        </w:rPr>
        <w:t xml:space="preserve"> statement which explains how you meet the selection criteria for the post.  </w:t>
      </w:r>
      <w:r w:rsidRPr="00BD434C">
        <w:rPr>
          <w:rFonts w:ascii="Arial" w:hAnsi="Arial"/>
          <w:sz w:val="22"/>
          <w:szCs w:val="24"/>
          <w:lang w:eastAsia="en-GB"/>
        </w:rPr>
        <w:t>The supporting statement should explain your relevant experience which may have been gained in employment, education, or you may have taken time away from these activities in order to raise a family, care for a dependant, or travel for example.  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w:t>
      </w:r>
    </w:p>
    <w:p w:rsidR="00BD434C" w:rsidRPr="00BD434C" w:rsidRDefault="00BD434C" w:rsidP="00BD434C">
      <w:pPr>
        <w:tabs>
          <w:tab w:val="left" w:pos="576"/>
          <w:tab w:val="left" w:pos="1152"/>
          <w:tab w:val="left" w:pos="1728"/>
          <w:tab w:val="left" w:pos="5760"/>
        </w:tabs>
        <w:suppressAutoHyphens/>
        <w:spacing w:line="240" w:lineRule="atLeast"/>
        <w:jc w:val="both"/>
        <w:rPr>
          <w:rFonts w:ascii="Arial" w:hAnsi="Arial" w:cs="Arial"/>
          <w:sz w:val="22"/>
          <w:szCs w:val="22"/>
          <w:lang w:eastAsia="en-GB"/>
        </w:rPr>
      </w:pPr>
    </w:p>
    <w:p w:rsidR="00BD434C" w:rsidRPr="00BD434C" w:rsidRDefault="00BD434C" w:rsidP="00BD434C">
      <w:pPr>
        <w:tabs>
          <w:tab w:val="left" w:pos="576"/>
          <w:tab w:val="left" w:pos="1152"/>
          <w:tab w:val="left" w:pos="1728"/>
          <w:tab w:val="left" w:pos="5760"/>
        </w:tabs>
        <w:suppressAutoHyphens/>
        <w:spacing w:line="240" w:lineRule="atLeast"/>
        <w:jc w:val="both"/>
        <w:rPr>
          <w:rFonts w:ascii="Arial" w:hAnsi="Arial" w:cs="Arial"/>
          <w:sz w:val="22"/>
          <w:szCs w:val="22"/>
          <w:lang w:eastAsia="en-GB"/>
        </w:rPr>
      </w:pPr>
      <w:r w:rsidRPr="00BD434C">
        <w:rPr>
          <w:rFonts w:ascii="Arial" w:hAnsi="Arial" w:cs="Arial"/>
          <w:sz w:val="22"/>
          <w:szCs w:val="22"/>
          <w:lang w:eastAsia="en-GB"/>
        </w:rPr>
        <w:t xml:space="preserve">Please save all uploaded documents to show your name and the document type.  </w:t>
      </w:r>
    </w:p>
    <w:p w:rsidR="00BD434C" w:rsidRPr="00BD434C" w:rsidRDefault="00BD434C" w:rsidP="00BD434C">
      <w:pPr>
        <w:tabs>
          <w:tab w:val="left" w:pos="576"/>
          <w:tab w:val="left" w:pos="1152"/>
          <w:tab w:val="left" w:pos="1728"/>
          <w:tab w:val="left" w:pos="5760"/>
        </w:tabs>
        <w:suppressAutoHyphens/>
        <w:spacing w:line="240" w:lineRule="atLeast"/>
        <w:jc w:val="both"/>
        <w:rPr>
          <w:rFonts w:ascii="Arial" w:hAnsi="Arial" w:cs="Arial"/>
          <w:sz w:val="22"/>
          <w:szCs w:val="22"/>
          <w:lang w:eastAsia="en-GB"/>
        </w:rPr>
      </w:pPr>
    </w:p>
    <w:p w:rsidR="00BD434C" w:rsidRPr="00BD434C" w:rsidRDefault="00BD434C" w:rsidP="00BD434C">
      <w:pPr>
        <w:tabs>
          <w:tab w:val="left" w:pos="576"/>
          <w:tab w:val="left" w:pos="1152"/>
          <w:tab w:val="left" w:pos="1728"/>
          <w:tab w:val="left" w:pos="5760"/>
        </w:tabs>
        <w:suppressAutoHyphens/>
        <w:spacing w:line="240" w:lineRule="atLeast"/>
        <w:jc w:val="both"/>
        <w:rPr>
          <w:rFonts w:ascii="Arial" w:hAnsi="Arial" w:cs="Arial"/>
          <w:sz w:val="22"/>
          <w:szCs w:val="22"/>
          <w:lang w:eastAsia="en-GB"/>
        </w:rPr>
      </w:pPr>
      <w:r w:rsidRPr="00BD434C">
        <w:rPr>
          <w:rFonts w:ascii="Arial" w:hAnsi="Arial" w:cs="Arial"/>
          <w:sz w:val="22"/>
          <w:szCs w:val="22"/>
          <w:lang w:eastAsia="en-GB"/>
        </w:rPr>
        <w:t xml:space="preserve">All applications must be received by </w:t>
      </w:r>
      <w:r w:rsidRPr="00BD434C">
        <w:rPr>
          <w:rFonts w:ascii="Arial" w:hAnsi="Arial" w:cs="Arial"/>
          <w:b/>
          <w:sz w:val="22"/>
          <w:szCs w:val="22"/>
          <w:lang w:eastAsia="en-GB"/>
        </w:rPr>
        <w:t>midday</w:t>
      </w:r>
      <w:r w:rsidRPr="00BD434C">
        <w:rPr>
          <w:rFonts w:ascii="Arial" w:hAnsi="Arial" w:cs="Arial"/>
          <w:sz w:val="22"/>
          <w:szCs w:val="22"/>
          <w:lang w:eastAsia="en-GB"/>
        </w:rPr>
        <w:t xml:space="preserve"> on the closing date stated in the online advertisement.</w:t>
      </w:r>
    </w:p>
    <w:p w:rsidR="00BD434C" w:rsidRPr="00BD434C" w:rsidRDefault="00BD434C" w:rsidP="00BD434C">
      <w:pPr>
        <w:tabs>
          <w:tab w:val="left" w:pos="576"/>
          <w:tab w:val="left" w:pos="1152"/>
          <w:tab w:val="left" w:pos="1728"/>
          <w:tab w:val="left" w:pos="5760"/>
        </w:tabs>
        <w:suppressAutoHyphens/>
        <w:spacing w:line="240" w:lineRule="atLeast"/>
        <w:jc w:val="both"/>
        <w:rPr>
          <w:rFonts w:ascii="Arial" w:hAnsi="Arial" w:cs="Arial"/>
          <w:sz w:val="22"/>
          <w:szCs w:val="22"/>
          <w:lang w:eastAsia="en-GB"/>
        </w:rPr>
      </w:pPr>
    </w:p>
    <w:p w:rsidR="00BD434C" w:rsidRPr="00BD434C" w:rsidRDefault="00BD434C" w:rsidP="00BD434C">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b/>
          <w:color w:val="000000"/>
          <w:sz w:val="22"/>
          <w:szCs w:val="22"/>
          <w:lang w:eastAsia="en-US"/>
        </w:rPr>
      </w:pPr>
      <w:r w:rsidRPr="00BD434C">
        <w:rPr>
          <w:rFonts w:ascii="Arial" w:hAnsi="Arial" w:cs="Arial"/>
          <w:b/>
          <w:color w:val="000000"/>
          <w:sz w:val="22"/>
          <w:szCs w:val="22"/>
          <w:lang w:eastAsia="en-US"/>
        </w:rPr>
        <w:lastRenderedPageBreak/>
        <w:t>Information for priority candidates</w:t>
      </w:r>
    </w:p>
    <w:p w:rsidR="00BD434C" w:rsidRPr="00BD434C" w:rsidRDefault="00BD434C" w:rsidP="00BD434C">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Arial" w:hAnsi="Arial" w:cs="Arial"/>
          <w:i/>
          <w:color w:val="000000"/>
          <w:sz w:val="22"/>
          <w:szCs w:val="22"/>
          <w:lang w:eastAsia="en-US"/>
        </w:rPr>
      </w:pPr>
      <w:r w:rsidRPr="00BD434C">
        <w:rPr>
          <w:rFonts w:ascii="Arial" w:hAnsi="Arial" w:cs="Arial"/>
          <w:i/>
          <w:color w:val="000000"/>
          <w:sz w:val="22"/>
          <w:szCs w:val="22"/>
          <w:lang w:eastAsia="en-US"/>
        </w:rPr>
        <w:t xml:space="preserve">A priority candidate is a University employee who is seeking redeployment owing to the fact that he or she has been advised that they are at risk of redundancy, or on grounds of ill-health/disability. Priority candidates are issued with a redeployment letter by their employing departments.  </w:t>
      </w:r>
    </w:p>
    <w:p w:rsidR="00BD434C" w:rsidRPr="00BD434C" w:rsidRDefault="00BD434C" w:rsidP="00BD434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0000"/>
          <w:sz w:val="22"/>
          <w:szCs w:val="22"/>
          <w:lang w:eastAsia="en-US"/>
        </w:rPr>
      </w:pPr>
      <w:r w:rsidRPr="00BD434C">
        <w:rPr>
          <w:rFonts w:ascii="Arial" w:hAnsi="Arial" w:cs="Arial"/>
          <w:i/>
          <w:color w:val="000000"/>
          <w:sz w:val="22"/>
          <w:szCs w:val="22"/>
          <w:lang w:eastAsia="en-US"/>
        </w:rPr>
        <w:t>If you are a priority candidate, please ensure that you:</w:t>
      </w:r>
    </w:p>
    <w:p w:rsidR="00BD434C" w:rsidRPr="00BD434C" w:rsidRDefault="00BD434C" w:rsidP="00BD434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0000"/>
          <w:sz w:val="22"/>
          <w:szCs w:val="22"/>
          <w:lang w:eastAsia="en-US"/>
        </w:rPr>
      </w:pPr>
      <w:r w:rsidRPr="00BD434C">
        <w:rPr>
          <w:rFonts w:ascii="Arial" w:hAnsi="Arial" w:cs="Arial"/>
          <w:i/>
          <w:color w:val="000000"/>
          <w:sz w:val="22"/>
          <w:szCs w:val="22"/>
          <w:lang w:eastAsia="en-US"/>
        </w:rPr>
        <w:t xml:space="preserve">- attach your redeployment letter to your application </w:t>
      </w:r>
    </w:p>
    <w:p w:rsidR="00BD434C" w:rsidRPr="00BD434C" w:rsidRDefault="00BD434C" w:rsidP="00BD434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0000"/>
          <w:sz w:val="22"/>
          <w:szCs w:val="22"/>
          <w:lang w:eastAsia="en-US"/>
        </w:rPr>
      </w:pPr>
      <w:r w:rsidRPr="00BD434C">
        <w:rPr>
          <w:rFonts w:ascii="Arial" w:hAnsi="Arial" w:cs="Arial"/>
          <w:i/>
          <w:color w:val="000000"/>
          <w:sz w:val="22"/>
          <w:szCs w:val="22"/>
          <w:lang w:eastAsia="en-US"/>
        </w:rPr>
        <w:t>- explain in your covering letter how you meet the selection criteria for the post.</w:t>
      </w:r>
    </w:p>
    <w:p w:rsidR="00BD434C" w:rsidRPr="00BD434C" w:rsidRDefault="00BD434C" w:rsidP="00BD434C">
      <w:pPr>
        <w:tabs>
          <w:tab w:val="left" w:pos="576"/>
          <w:tab w:val="left" w:pos="1152"/>
          <w:tab w:val="left" w:pos="1728"/>
          <w:tab w:val="left" w:pos="5760"/>
        </w:tabs>
        <w:suppressAutoHyphens/>
        <w:spacing w:line="240" w:lineRule="atLeast"/>
        <w:jc w:val="both"/>
        <w:rPr>
          <w:rFonts w:ascii="Arial" w:hAnsi="Arial" w:cs="Arial"/>
          <w:sz w:val="22"/>
          <w:szCs w:val="22"/>
          <w:lang w:eastAsia="en-GB"/>
        </w:rPr>
      </w:pPr>
    </w:p>
    <w:p w:rsidR="00BD434C" w:rsidRPr="00BD434C" w:rsidRDefault="00BD434C" w:rsidP="00BD434C">
      <w:pPr>
        <w:tabs>
          <w:tab w:val="left" w:pos="576"/>
          <w:tab w:val="left" w:pos="1152"/>
          <w:tab w:val="left" w:pos="1728"/>
          <w:tab w:val="left" w:pos="5760"/>
        </w:tabs>
        <w:suppressAutoHyphens/>
        <w:spacing w:line="240" w:lineRule="atLeast"/>
        <w:jc w:val="both"/>
        <w:rPr>
          <w:rFonts w:ascii="Arial" w:hAnsi="Arial" w:cs="Arial"/>
          <w:sz w:val="22"/>
          <w:szCs w:val="22"/>
          <w:lang w:eastAsia="en-GB"/>
        </w:rPr>
      </w:pPr>
      <w:r w:rsidRPr="00BD434C">
        <w:rPr>
          <w:rFonts w:ascii="Arial" w:hAnsi="Arial" w:cs="Arial"/>
          <w:sz w:val="22"/>
          <w:szCs w:val="22"/>
          <w:lang w:eastAsia="en-GB"/>
        </w:rPr>
        <w:t xml:space="preserve">Should you experience any difficulties using the online application system, please email </w:t>
      </w:r>
      <w:hyperlink r:id="rId14" w:history="1">
        <w:r w:rsidRPr="00BD434C">
          <w:rPr>
            <w:rFonts w:ascii="Arial" w:hAnsi="Arial" w:cs="Arial"/>
            <w:color w:val="0000FF"/>
            <w:sz w:val="22"/>
            <w:szCs w:val="22"/>
            <w:u w:val="single"/>
            <w:lang w:eastAsia="en-GB"/>
          </w:rPr>
          <w:t>recruitment.support@admin.ox.ac.uk</w:t>
        </w:r>
      </w:hyperlink>
      <w:r w:rsidRPr="00BD434C">
        <w:rPr>
          <w:rFonts w:ascii="Arial" w:hAnsi="Arial" w:cs="Arial"/>
          <w:sz w:val="22"/>
          <w:szCs w:val="22"/>
          <w:lang w:eastAsia="en-GB"/>
        </w:rPr>
        <w:tab/>
      </w:r>
    </w:p>
    <w:p w:rsidR="00BD434C" w:rsidRPr="00BD434C" w:rsidRDefault="00BD434C" w:rsidP="00BD434C">
      <w:pPr>
        <w:tabs>
          <w:tab w:val="left" w:pos="576"/>
          <w:tab w:val="left" w:pos="1152"/>
          <w:tab w:val="left" w:pos="1728"/>
          <w:tab w:val="left" w:pos="5760"/>
        </w:tabs>
        <w:suppressAutoHyphens/>
        <w:spacing w:line="240" w:lineRule="atLeast"/>
        <w:jc w:val="both"/>
        <w:rPr>
          <w:rFonts w:ascii="Arial" w:hAnsi="Arial" w:cs="Arial"/>
          <w:sz w:val="22"/>
          <w:szCs w:val="22"/>
          <w:lang w:eastAsia="en-GB"/>
        </w:rPr>
      </w:pPr>
    </w:p>
    <w:p w:rsidR="00BD434C" w:rsidRPr="00BD434C" w:rsidRDefault="00BD434C" w:rsidP="00BD434C">
      <w:pPr>
        <w:tabs>
          <w:tab w:val="left" w:pos="576"/>
          <w:tab w:val="left" w:pos="1152"/>
          <w:tab w:val="left" w:pos="1728"/>
          <w:tab w:val="left" w:pos="5760"/>
        </w:tabs>
        <w:suppressAutoHyphens/>
        <w:spacing w:line="240" w:lineRule="atLeast"/>
        <w:rPr>
          <w:rFonts w:ascii="Arial" w:hAnsi="Arial" w:cs="Arial"/>
          <w:sz w:val="22"/>
          <w:szCs w:val="22"/>
          <w:lang w:eastAsia="en-GB"/>
        </w:rPr>
      </w:pPr>
      <w:r w:rsidRPr="00BD434C">
        <w:rPr>
          <w:rFonts w:ascii="Arial" w:hAnsi="Arial" w:cs="Arial"/>
          <w:sz w:val="22"/>
          <w:szCs w:val="22"/>
          <w:lang w:eastAsia="en-GB"/>
        </w:rPr>
        <w:t xml:space="preserve">Further help and support is available from </w:t>
      </w:r>
      <w:hyperlink r:id="rId15" w:history="1">
        <w:r w:rsidRPr="00BD434C">
          <w:rPr>
            <w:rFonts w:ascii="Arial" w:hAnsi="Arial" w:cs="Arial"/>
            <w:color w:val="0000FF"/>
            <w:sz w:val="22"/>
            <w:szCs w:val="22"/>
            <w:u w:val="single"/>
            <w:lang w:eastAsia="en-GB"/>
          </w:rPr>
          <w:t>www.ox.ac.uk/about_the_university/jobs/support/</w:t>
        </w:r>
      </w:hyperlink>
    </w:p>
    <w:p w:rsidR="00BD434C" w:rsidRPr="00BD434C" w:rsidRDefault="00BD434C" w:rsidP="00BD434C">
      <w:pPr>
        <w:tabs>
          <w:tab w:val="left" w:pos="576"/>
          <w:tab w:val="left" w:pos="1152"/>
          <w:tab w:val="left" w:pos="1728"/>
          <w:tab w:val="left" w:pos="5760"/>
        </w:tabs>
        <w:suppressAutoHyphens/>
        <w:spacing w:line="240" w:lineRule="atLeast"/>
        <w:jc w:val="both"/>
        <w:rPr>
          <w:rFonts w:ascii="Arial" w:hAnsi="Arial" w:cs="Arial"/>
          <w:sz w:val="22"/>
          <w:szCs w:val="22"/>
          <w:lang w:eastAsia="en-GB"/>
        </w:rPr>
      </w:pPr>
    </w:p>
    <w:p w:rsidR="00BD434C" w:rsidRPr="00BD434C" w:rsidRDefault="00BD434C" w:rsidP="00BD434C">
      <w:pPr>
        <w:autoSpaceDE w:val="0"/>
        <w:autoSpaceDN w:val="0"/>
        <w:adjustRightInd w:val="0"/>
        <w:rPr>
          <w:rFonts w:ascii="Arial" w:hAnsi="Arial" w:cs="Arial"/>
          <w:sz w:val="22"/>
          <w:szCs w:val="22"/>
          <w:lang w:eastAsia="en-US"/>
        </w:rPr>
      </w:pPr>
      <w:r w:rsidRPr="00BD434C">
        <w:rPr>
          <w:rFonts w:ascii="Arial" w:hAnsi="Arial" w:cs="Arial"/>
          <w:sz w:val="22"/>
          <w:szCs w:val="22"/>
          <w:lang w:eastAsia="en-US"/>
        </w:rPr>
        <w:t xml:space="preserve">To return to the online application at any stage, please click on the following link </w:t>
      </w:r>
      <w:hyperlink r:id="rId16" w:history="1">
        <w:r w:rsidRPr="00BD434C">
          <w:rPr>
            <w:rFonts w:ascii="Arial" w:hAnsi="Arial"/>
            <w:color w:val="0000FF"/>
            <w:sz w:val="22"/>
            <w:szCs w:val="22"/>
            <w:u w:val="single"/>
            <w:lang w:eastAsia="en-US"/>
          </w:rPr>
          <w:t>www.recruit.ox.ac.uk</w:t>
        </w:r>
      </w:hyperlink>
    </w:p>
    <w:p w:rsidR="00BD434C" w:rsidRPr="00BD434C" w:rsidRDefault="00BD434C" w:rsidP="00BD434C">
      <w:pPr>
        <w:autoSpaceDE w:val="0"/>
        <w:autoSpaceDN w:val="0"/>
        <w:adjustRightInd w:val="0"/>
        <w:rPr>
          <w:rFonts w:ascii="Arial" w:hAnsi="Arial" w:cs="Arial"/>
          <w:color w:val="000000"/>
          <w:sz w:val="24"/>
          <w:szCs w:val="24"/>
          <w:lang w:eastAsia="en-US"/>
        </w:rPr>
      </w:pPr>
    </w:p>
    <w:p w:rsidR="00BD434C" w:rsidRPr="00BD434C" w:rsidRDefault="00BD434C" w:rsidP="00BD434C">
      <w:pPr>
        <w:autoSpaceDE w:val="0"/>
        <w:autoSpaceDN w:val="0"/>
        <w:adjustRightInd w:val="0"/>
        <w:jc w:val="both"/>
        <w:rPr>
          <w:rFonts w:ascii="Arial" w:hAnsi="Arial" w:cs="Arial"/>
          <w:color w:val="000000"/>
          <w:sz w:val="24"/>
          <w:szCs w:val="24"/>
          <w:lang w:eastAsia="en-US"/>
        </w:rPr>
      </w:pPr>
      <w:r w:rsidRPr="00BD434C">
        <w:rPr>
          <w:rFonts w:ascii="Arial" w:hAnsi="Arial" w:cs="Arial"/>
          <w:color w:val="000000"/>
          <w:sz w:val="22"/>
          <w:szCs w:val="22"/>
          <w:lang w:eastAsia="en-US"/>
        </w:rPr>
        <w:t xml:space="preserve">Please note that you will be notified of the progress of your application by automatic e-mails from our e-recruitment system. </w:t>
      </w:r>
      <w:r w:rsidRPr="00BD434C">
        <w:rPr>
          <w:rFonts w:ascii="Arial" w:hAnsi="Arial" w:cs="Arial"/>
          <w:b/>
          <w:color w:val="000000"/>
          <w:sz w:val="22"/>
          <w:szCs w:val="22"/>
          <w:lang w:eastAsia="en-US"/>
        </w:rPr>
        <w:t>Please check your spam/junk mail</w:t>
      </w:r>
      <w:r w:rsidRPr="00BD434C">
        <w:rPr>
          <w:rFonts w:ascii="Arial" w:hAnsi="Arial" w:cs="Arial"/>
          <w:color w:val="000000"/>
          <w:sz w:val="22"/>
          <w:szCs w:val="22"/>
          <w:lang w:eastAsia="en-US"/>
        </w:rPr>
        <w:t xml:space="preserve"> regularly to ensure that you receive all e-mails.</w:t>
      </w:r>
    </w:p>
    <w:p w:rsidR="00102C68" w:rsidRPr="007022E6" w:rsidRDefault="00102C68" w:rsidP="00102C68">
      <w:pPr>
        <w:rPr>
          <w:rFonts w:ascii="Arial" w:hAnsi="Arial" w:cs="Arial"/>
          <w:sz w:val="22"/>
          <w:szCs w:val="22"/>
        </w:rPr>
      </w:pPr>
    </w:p>
    <w:p w:rsidR="00D03615" w:rsidRPr="007022E6" w:rsidRDefault="00D03615">
      <w:pPr>
        <w:rPr>
          <w:rFonts w:ascii="Arial" w:hAnsi="Arial" w:cs="Arial"/>
          <w:b/>
          <w:bCs/>
          <w:sz w:val="22"/>
          <w:szCs w:val="22"/>
        </w:rPr>
      </w:pPr>
      <w:r w:rsidRPr="007022E6">
        <w:rPr>
          <w:rFonts w:ascii="Arial" w:hAnsi="Arial" w:cs="Arial"/>
          <w:sz w:val="22"/>
          <w:szCs w:val="22"/>
        </w:rPr>
        <w:br w:type="page"/>
      </w:r>
    </w:p>
    <w:p w:rsidR="00102C68" w:rsidRPr="006F17B5" w:rsidRDefault="00102C68">
      <w:pPr>
        <w:rPr>
          <w:rFonts w:ascii="Arial" w:hAnsi="Arial" w:cs="Arial"/>
          <w:sz w:val="22"/>
          <w:szCs w:val="22"/>
        </w:rPr>
      </w:pPr>
    </w:p>
    <w:sectPr w:rsidR="00102C68" w:rsidRPr="006F17B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AA1" w:rsidRDefault="00824AA1">
      <w:r>
        <w:separator/>
      </w:r>
    </w:p>
  </w:endnote>
  <w:endnote w:type="continuationSeparator" w:id="0">
    <w:p w:rsidR="00824AA1" w:rsidRDefault="0082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AA1" w:rsidRDefault="00824AA1">
      <w:r>
        <w:separator/>
      </w:r>
    </w:p>
  </w:footnote>
  <w:footnote w:type="continuationSeparator" w:id="0">
    <w:p w:rsidR="00824AA1" w:rsidRDefault="00824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36A"/>
    <w:multiLevelType w:val="hybridMultilevel"/>
    <w:tmpl w:val="E9948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857F5"/>
    <w:multiLevelType w:val="hybridMultilevel"/>
    <w:tmpl w:val="34BEC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E70C6"/>
    <w:multiLevelType w:val="hybridMultilevel"/>
    <w:tmpl w:val="617E9E8A"/>
    <w:lvl w:ilvl="0" w:tplc="AB0C773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B7EDA"/>
    <w:multiLevelType w:val="singleLevel"/>
    <w:tmpl w:val="AA6C7642"/>
    <w:lvl w:ilvl="0">
      <w:start w:val="1"/>
      <w:numFmt w:val="decimal"/>
      <w:lvlText w:val="%1"/>
      <w:lvlJc w:val="left"/>
      <w:pPr>
        <w:tabs>
          <w:tab w:val="num" w:pos="720"/>
        </w:tabs>
        <w:ind w:left="720" w:hanging="720"/>
      </w:pPr>
      <w:rPr>
        <w:rFonts w:hint="default"/>
      </w:rPr>
    </w:lvl>
  </w:abstractNum>
  <w:abstractNum w:abstractNumId="4" w15:restartNumberingAfterBreak="0">
    <w:nsid w:val="2C365846"/>
    <w:multiLevelType w:val="singleLevel"/>
    <w:tmpl w:val="95E4F766"/>
    <w:lvl w:ilvl="0">
      <w:numFmt w:val="bullet"/>
      <w:lvlText w:val="-"/>
      <w:lvlJc w:val="left"/>
      <w:pPr>
        <w:tabs>
          <w:tab w:val="num" w:pos="360"/>
        </w:tabs>
        <w:ind w:left="360" w:hanging="360"/>
      </w:pPr>
      <w:rPr>
        <w:rFonts w:hint="default"/>
      </w:rPr>
    </w:lvl>
  </w:abstractNum>
  <w:abstractNum w:abstractNumId="5" w15:restartNumberingAfterBreak="0">
    <w:nsid w:val="2D7E759A"/>
    <w:multiLevelType w:val="hybridMultilevel"/>
    <w:tmpl w:val="C25A8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F70753"/>
    <w:multiLevelType w:val="hybridMultilevel"/>
    <w:tmpl w:val="76C83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9353F"/>
    <w:multiLevelType w:val="hybridMultilevel"/>
    <w:tmpl w:val="E91C8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63705"/>
    <w:multiLevelType w:val="hybridMultilevel"/>
    <w:tmpl w:val="0B006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6450D"/>
    <w:multiLevelType w:val="singleLevel"/>
    <w:tmpl w:val="97A4137C"/>
    <w:lvl w:ilvl="0">
      <w:start w:val="21"/>
      <w:numFmt w:val="upperLetter"/>
      <w:lvlText w:val="%1-"/>
      <w:lvlJc w:val="left"/>
      <w:pPr>
        <w:tabs>
          <w:tab w:val="num" w:pos="360"/>
        </w:tabs>
        <w:ind w:left="360" w:hanging="360"/>
      </w:pPr>
      <w:rPr>
        <w:rFonts w:hint="default"/>
      </w:rPr>
    </w:lvl>
  </w:abstractNum>
  <w:abstractNum w:abstractNumId="10" w15:restartNumberingAfterBreak="0">
    <w:nsid w:val="75772865"/>
    <w:multiLevelType w:val="singleLevel"/>
    <w:tmpl w:val="C25271B0"/>
    <w:lvl w:ilvl="0">
      <w:start w:val="1"/>
      <w:numFmt w:val="lowerLetter"/>
      <w:lvlText w:val="%1)"/>
      <w:lvlJc w:val="left"/>
      <w:pPr>
        <w:tabs>
          <w:tab w:val="num" w:pos="1440"/>
        </w:tabs>
        <w:ind w:left="1440" w:hanging="720"/>
      </w:pPr>
      <w:rPr>
        <w:rFonts w:hint="default"/>
      </w:rPr>
    </w:lvl>
  </w:abstractNum>
  <w:abstractNum w:abstractNumId="11" w15:restartNumberingAfterBreak="0">
    <w:nsid w:val="77FF537C"/>
    <w:multiLevelType w:val="hybridMultilevel"/>
    <w:tmpl w:val="163C5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803439"/>
    <w:multiLevelType w:val="singleLevel"/>
    <w:tmpl w:val="3894D626"/>
    <w:lvl w:ilvl="0">
      <w:start w:val="1"/>
      <w:numFmt w:val="decimal"/>
      <w:lvlText w:val="%1"/>
      <w:lvlJc w:val="left"/>
      <w:pPr>
        <w:tabs>
          <w:tab w:val="num" w:pos="720"/>
        </w:tabs>
        <w:ind w:left="720" w:hanging="720"/>
      </w:pPr>
      <w:rPr>
        <w:rFonts w:hint="default"/>
      </w:rPr>
    </w:lvl>
  </w:abstractNum>
  <w:num w:numId="1">
    <w:abstractNumId w:val="4"/>
  </w:num>
  <w:num w:numId="2">
    <w:abstractNumId w:val="12"/>
  </w:num>
  <w:num w:numId="3">
    <w:abstractNumId w:val="10"/>
  </w:num>
  <w:num w:numId="4">
    <w:abstractNumId w:val="9"/>
  </w:num>
  <w:num w:numId="5">
    <w:abstractNumId w:val="7"/>
  </w:num>
  <w:num w:numId="6">
    <w:abstractNumId w:val="0"/>
  </w:num>
  <w:num w:numId="7">
    <w:abstractNumId w:val="8"/>
  </w:num>
  <w:num w:numId="8">
    <w:abstractNumId w:val="11"/>
  </w:num>
  <w:num w:numId="9">
    <w:abstractNumId w:val="3"/>
  </w:num>
  <w:num w:numId="10">
    <w:abstractNumId w:val="2"/>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50"/>
    <w:rsid w:val="00031294"/>
    <w:rsid w:val="0007341A"/>
    <w:rsid w:val="00086C60"/>
    <w:rsid w:val="000B58EB"/>
    <w:rsid w:val="000C3261"/>
    <w:rsid w:val="00102C68"/>
    <w:rsid w:val="00105298"/>
    <w:rsid w:val="001218C7"/>
    <w:rsid w:val="00126AE3"/>
    <w:rsid w:val="0013302C"/>
    <w:rsid w:val="00134CB4"/>
    <w:rsid w:val="00136815"/>
    <w:rsid w:val="00142E74"/>
    <w:rsid w:val="001612D2"/>
    <w:rsid w:val="00164165"/>
    <w:rsid w:val="001909E8"/>
    <w:rsid w:val="00194D96"/>
    <w:rsid w:val="00197B95"/>
    <w:rsid w:val="001E0DF5"/>
    <w:rsid w:val="001E379B"/>
    <w:rsid w:val="001E4936"/>
    <w:rsid w:val="00212D1F"/>
    <w:rsid w:val="00225600"/>
    <w:rsid w:val="00226190"/>
    <w:rsid w:val="0024779F"/>
    <w:rsid w:val="002725CF"/>
    <w:rsid w:val="00281D99"/>
    <w:rsid w:val="00287D58"/>
    <w:rsid w:val="002B5491"/>
    <w:rsid w:val="002C4CC3"/>
    <w:rsid w:val="002E7CCA"/>
    <w:rsid w:val="002F2E39"/>
    <w:rsid w:val="00316DC4"/>
    <w:rsid w:val="003401CA"/>
    <w:rsid w:val="003660BA"/>
    <w:rsid w:val="003970B9"/>
    <w:rsid w:val="003B6F00"/>
    <w:rsid w:val="003C028F"/>
    <w:rsid w:val="003D2876"/>
    <w:rsid w:val="004209B5"/>
    <w:rsid w:val="00456310"/>
    <w:rsid w:val="004714FA"/>
    <w:rsid w:val="00472F01"/>
    <w:rsid w:val="00473138"/>
    <w:rsid w:val="004D386E"/>
    <w:rsid w:val="00515A01"/>
    <w:rsid w:val="00545FE7"/>
    <w:rsid w:val="00550B98"/>
    <w:rsid w:val="00553C94"/>
    <w:rsid w:val="0057320A"/>
    <w:rsid w:val="00577FE5"/>
    <w:rsid w:val="005A2533"/>
    <w:rsid w:val="005A4F40"/>
    <w:rsid w:val="005B2185"/>
    <w:rsid w:val="005C7435"/>
    <w:rsid w:val="005D6303"/>
    <w:rsid w:val="005E5956"/>
    <w:rsid w:val="00631BDC"/>
    <w:rsid w:val="0063732B"/>
    <w:rsid w:val="006600D8"/>
    <w:rsid w:val="00661715"/>
    <w:rsid w:val="00675732"/>
    <w:rsid w:val="006C0DC7"/>
    <w:rsid w:val="006E0058"/>
    <w:rsid w:val="006F17B5"/>
    <w:rsid w:val="007022E6"/>
    <w:rsid w:val="00710C08"/>
    <w:rsid w:val="00734071"/>
    <w:rsid w:val="00750E46"/>
    <w:rsid w:val="0075386A"/>
    <w:rsid w:val="00755C0F"/>
    <w:rsid w:val="00774B83"/>
    <w:rsid w:val="007A2629"/>
    <w:rsid w:val="007B3715"/>
    <w:rsid w:val="007C4650"/>
    <w:rsid w:val="007E2832"/>
    <w:rsid w:val="008009F8"/>
    <w:rsid w:val="00810E5E"/>
    <w:rsid w:val="00824AA1"/>
    <w:rsid w:val="00836627"/>
    <w:rsid w:val="008478DE"/>
    <w:rsid w:val="00886D93"/>
    <w:rsid w:val="008873E1"/>
    <w:rsid w:val="00893C20"/>
    <w:rsid w:val="008B412C"/>
    <w:rsid w:val="008B6C08"/>
    <w:rsid w:val="008E2089"/>
    <w:rsid w:val="008F69CD"/>
    <w:rsid w:val="0090276C"/>
    <w:rsid w:val="00910E15"/>
    <w:rsid w:val="00916973"/>
    <w:rsid w:val="00927ECF"/>
    <w:rsid w:val="009558D6"/>
    <w:rsid w:val="0096005D"/>
    <w:rsid w:val="00973D4C"/>
    <w:rsid w:val="00974144"/>
    <w:rsid w:val="009775C0"/>
    <w:rsid w:val="009A7780"/>
    <w:rsid w:val="009A7C9C"/>
    <w:rsid w:val="009B373F"/>
    <w:rsid w:val="009B6DBF"/>
    <w:rsid w:val="009C31E9"/>
    <w:rsid w:val="009D38BC"/>
    <w:rsid w:val="009E2CC5"/>
    <w:rsid w:val="009F054D"/>
    <w:rsid w:val="009F2465"/>
    <w:rsid w:val="00A01EAA"/>
    <w:rsid w:val="00A038A6"/>
    <w:rsid w:val="00A162CC"/>
    <w:rsid w:val="00A47CFB"/>
    <w:rsid w:val="00A52B08"/>
    <w:rsid w:val="00AA1C9E"/>
    <w:rsid w:val="00AA3126"/>
    <w:rsid w:val="00AC3E38"/>
    <w:rsid w:val="00AC6C0F"/>
    <w:rsid w:val="00AD6E0D"/>
    <w:rsid w:val="00B17A5E"/>
    <w:rsid w:val="00B225C2"/>
    <w:rsid w:val="00B22C7C"/>
    <w:rsid w:val="00B241BC"/>
    <w:rsid w:val="00B25A16"/>
    <w:rsid w:val="00B33786"/>
    <w:rsid w:val="00B43E16"/>
    <w:rsid w:val="00B82FC2"/>
    <w:rsid w:val="00BB517E"/>
    <w:rsid w:val="00BC759F"/>
    <w:rsid w:val="00BD0391"/>
    <w:rsid w:val="00BD434C"/>
    <w:rsid w:val="00C0149B"/>
    <w:rsid w:val="00C11AE7"/>
    <w:rsid w:val="00C73904"/>
    <w:rsid w:val="00C85684"/>
    <w:rsid w:val="00CB64F3"/>
    <w:rsid w:val="00CD52EF"/>
    <w:rsid w:val="00CF521C"/>
    <w:rsid w:val="00D03615"/>
    <w:rsid w:val="00D201AF"/>
    <w:rsid w:val="00D56C9C"/>
    <w:rsid w:val="00D57E0A"/>
    <w:rsid w:val="00D70657"/>
    <w:rsid w:val="00D92144"/>
    <w:rsid w:val="00D948FA"/>
    <w:rsid w:val="00DA259D"/>
    <w:rsid w:val="00DA39C2"/>
    <w:rsid w:val="00DB656A"/>
    <w:rsid w:val="00DC1621"/>
    <w:rsid w:val="00DE1F1D"/>
    <w:rsid w:val="00E14962"/>
    <w:rsid w:val="00E225FD"/>
    <w:rsid w:val="00E33425"/>
    <w:rsid w:val="00E56B03"/>
    <w:rsid w:val="00E77889"/>
    <w:rsid w:val="00E77F9F"/>
    <w:rsid w:val="00E94D50"/>
    <w:rsid w:val="00E97AA6"/>
    <w:rsid w:val="00EC3104"/>
    <w:rsid w:val="00EE1344"/>
    <w:rsid w:val="00EF1BAC"/>
    <w:rsid w:val="00EF738D"/>
    <w:rsid w:val="00F17847"/>
    <w:rsid w:val="00F2159C"/>
    <w:rsid w:val="00F429E6"/>
    <w:rsid w:val="00F65A28"/>
    <w:rsid w:val="00F80A64"/>
    <w:rsid w:val="00F8164F"/>
    <w:rsid w:val="00F81973"/>
    <w:rsid w:val="00F93F16"/>
    <w:rsid w:val="00FA53F7"/>
    <w:rsid w:val="00FC03BA"/>
    <w:rsid w:val="00FE4748"/>
    <w:rsid w:val="00FE6C56"/>
    <w:rsid w:val="00FF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A989F5-72BC-456A-9D52-E91E54E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73"/>
    <w:rPr>
      <w:lang w:eastAsia="zh-CN"/>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link w:val="Heading2Char"/>
    <w:qFormat/>
    <w:pPr>
      <w:keepNext/>
      <w:outlineLvl w:val="1"/>
    </w:pPr>
    <w:rPr>
      <w:i/>
      <w:iCs/>
      <w:sz w:val="24"/>
      <w:szCs w:val="24"/>
    </w:rPr>
  </w:style>
  <w:style w:type="paragraph" w:styleId="Heading3">
    <w:name w:val="heading 3"/>
    <w:basedOn w:val="Normal"/>
    <w:next w:val="Normal"/>
    <w:link w:val="Heading3Char"/>
    <w:semiHidden/>
    <w:unhideWhenUsed/>
    <w:qFormat/>
    <w:rsid w:val="00F81973"/>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D0361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24"/>
      <w:szCs w:val="24"/>
    </w:rPr>
  </w:style>
  <w:style w:type="paragraph" w:customStyle="1" w:styleId="HTMLBody">
    <w:name w:val="HTML Body"/>
    <w:rsid w:val="00FA53F7"/>
    <w:rPr>
      <w:rFonts w:ascii="Arial" w:hAnsi="Arial" w:cs="Arial"/>
      <w:snapToGrid w:val="0"/>
      <w:lang w:eastAsia="en-US"/>
    </w:rPr>
  </w:style>
  <w:style w:type="character" w:styleId="Hyperlink">
    <w:name w:val="Hyperlink"/>
    <w:rsid w:val="0024779F"/>
    <w:rPr>
      <w:color w:val="0000FF"/>
      <w:u w:val="single"/>
    </w:rPr>
  </w:style>
  <w:style w:type="paragraph" w:styleId="Header">
    <w:name w:val="header"/>
    <w:basedOn w:val="Normal"/>
    <w:rsid w:val="00577FE5"/>
    <w:pPr>
      <w:tabs>
        <w:tab w:val="center" w:pos="4153"/>
        <w:tab w:val="right" w:pos="8306"/>
      </w:tabs>
    </w:pPr>
  </w:style>
  <w:style w:type="paragraph" w:styleId="Footer">
    <w:name w:val="footer"/>
    <w:basedOn w:val="Normal"/>
    <w:rsid w:val="00577FE5"/>
    <w:pPr>
      <w:tabs>
        <w:tab w:val="center" w:pos="4153"/>
        <w:tab w:val="right" w:pos="8306"/>
      </w:tabs>
    </w:pPr>
  </w:style>
  <w:style w:type="paragraph" w:styleId="BalloonText">
    <w:name w:val="Balloon Text"/>
    <w:basedOn w:val="Normal"/>
    <w:link w:val="BalloonTextChar"/>
    <w:rsid w:val="00893C20"/>
    <w:rPr>
      <w:rFonts w:ascii="Tahoma" w:hAnsi="Tahoma" w:cs="Tahoma"/>
      <w:sz w:val="16"/>
      <w:szCs w:val="16"/>
    </w:rPr>
  </w:style>
  <w:style w:type="character" w:customStyle="1" w:styleId="BalloonTextChar">
    <w:name w:val="Balloon Text Char"/>
    <w:link w:val="BalloonText"/>
    <w:rsid w:val="00893C20"/>
    <w:rPr>
      <w:rFonts w:ascii="Tahoma" w:hAnsi="Tahoma" w:cs="Tahoma"/>
      <w:sz w:val="16"/>
      <w:szCs w:val="16"/>
      <w:lang w:val="en-GB" w:eastAsia="zh-CN"/>
    </w:rPr>
  </w:style>
  <w:style w:type="character" w:styleId="CommentReference">
    <w:name w:val="annotation reference"/>
    <w:rsid w:val="00893C20"/>
    <w:rPr>
      <w:sz w:val="16"/>
      <w:szCs w:val="16"/>
    </w:rPr>
  </w:style>
  <w:style w:type="paragraph" w:styleId="CommentText">
    <w:name w:val="annotation text"/>
    <w:basedOn w:val="Normal"/>
    <w:link w:val="CommentTextChar"/>
    <w:rsid w:val="00893C20"/>
  </w:style>
  <w:style w:type="character" w:customStyle="1" w:styleId="CommentTextChar">
    <w:name w:val="Comment Text Char"/>
    <w:link w:val="CommentText"/>
    <w:rsid w:val="00893C20"/>
    <w:rPr>
      <w:lang w:val="en-GB" w:eastAsia="zh-CN"/>
    </w:rPr>
  </w:style>
  <w:style w:type="paragraph" w:styleId="CommentSubject">
    <w:name w:val="annotation subject"/>
    <w:basedOn w:val="CommentText"/>
    <w:next w:val="CommentText"/>
    <w:link w:val="CommentSubjectChar"/>
    <w:rsid w:val="00893C20"/>
    <w:rPr>
      <w:b/>
      <w:bCs/>
    </w:rPr>
  </w:style>
  <w:style w:type="character" w:customStyle="1" w:styleId="CommentSubjectChar">
    <w:name w:val="Comment Subject Char"/>
    <w:link w:val="CommentSubject"/>
    <w:rsid w:val="00893C20"/>
    <w:rPr>
      <w:b/>
      <w:bCs/>
      <w:lang w:val="en-GB" w:eastAsia="zh-CN"/>
    </w:rPr>
  </w:style>
  <w:style w:type="character" w:customStyle="1" w:styleId="Heading3Char">
    <w:name w:val="Heading 3 Char"/>
    <w:link w:val="Heading3"/>
    <w:semiHidden/>
    <w:rsid w:val="00F81973"/>
    <w:rPr>
      <w:rFonts w:ascii="Cambria" w:eastAsia="Times New Roman" w:hAnsi="Cambria" w:cs="Times New Roman"/>
      <w:b/>
      <w:bCs/>
      <w:sz w:val="26"/>
      <w:szCs w:val="26"/>
      <w:lang w:val="en-GB" w:eastAsia="zh-CN"/>
    </w:rPr>
  </w:style>
  <w:style w:type="paragraph" w:customStyle="1" w:styleId="Tabletext">
    <w:name w:val="Table text"/>
    <w:basedOn w:val="Normal"/>
    <w:rsid w:val="00F81973"/>
    <w:pPr>
      <w:tabs>
        <w:tab w:val="left" w:pos="576"/>
        <w:tab w:val="left" w:pos="1152"/>
        <w:tab w:val="left" w:pos="1728"/>
        <w:tab w:val="left" w:pos="5760"/>
      </w:tabs>
      <w:suppressAutoHyphens/>
      <w:spacing w:before="100" w:after="100" w:line="240" w:lineRule="atLeast"/>
      <w:jc w:val="both"/>
    </w:pPr>
    <w:rPr>
      <w:rFonts w:ascii="Arial" w:hAnsi="Arial"/>
      <w:b/>
      <w:sz w:val="22"/>
      <w:szCs w:val="24"/>
      <w:lang w:eastAsia="en-US"/>
    </w:rPr>
  </w:style>
  <w:style w:type="character" w:customStyle="1" w:styleId="BodyTextChar">
    <w:name w:val="Body Text Char"/>
    <w:link w:val="BodyText"/>
    <w:rsid w:val="00F81973"/>
    <w:rPr>
      <w:b/>
      <w:bCs/>
      <w:sz w:val="24"/>
      <w:szCs w:val="24"/>
      <w:lang w:val="en-GB" w:eastAsia="zh-CN"/>
    </w:rPr>
  </w:style>
  <w:style w:type="paragraph" w:styleId="ListParagraph">
    <w:name w:val="List Paragraph"/>
    <w:basedOn w:val="Normal"/>
    <w:uiPriority w:val="34"/>
    <w:qFormat/>
    <w:rsid w:val="00974144"/>
    <w:pPr>
      <w:ind w:left="708"/>
    </w:pPr>
  </w:style>
  <w:style w:type="character" w:customStyle="1" w:styleId="Heading5Char">
    <w:name w:val="Heading 5 Char"/>
    <w:basedOn w:val="DefaultParagraphFont"/>
    <w:link w:val="Heading5"/>
    <w:semiHidden/>
    <w:rsid w:val="00D03615"/>
    <w:rPr>
      <w:rFonts w:asciiTheme="majorHAnsi" w:eastAsiaTheme="majorEastAsia" w:hAnsiTheme="majorHAnsi" w:cstheme="majorBidi"/>
      <w:color w:val="1F4D78" w:themeColor="accent1" w:themeShade="7F"/>
      <w:lang w:eastAsia="zh-CN"/>
    </w:rPr>
  </w:style>
  <w:style w:type="paragraph" w:styleId="BlockText">
    <w:name w:val="Block Text"/>
    <w:basedOn w:val="Normal"/>
    <w:rsid w:val="00D03615"/>
    <w:pPr>
      <w:tabs>
        <w:tab w:val="left" w:pos="576"/>
        <w:tab w:val="left" w:pos="1152"/>
        <w:tab w:val="left" w:pos="1728"/>
        <w:tab w:val="left" w:pos="5760"/>
      </w:tabs>
      <w:suppressAutoHyphens/>
      <w:spacing w:line="240" w:lineRule="atLeast"/>
      <w:ind w:left="720" w:right="283"/>
      <w:jc w:val="both"/>
    </w:pPr>
    <w:rPr>
      <w:rFonts w:ascii="Arial" w:hAnsi="Arial"/>
      <w:sz w:val="22"/>
      <w:lang w:eastAsia="en-US"/>
    </w:rPr>
  </w:style>
  <w:style w:type="character" w:styleId="Emphasis">
    <w:name w:val="Emphasis"/>
    <w:qFormat/>
    <w:rsid w:val="00D03615"/>
    <w:rPr>
      <w:i/>
      <w:iCs/>
    </w:rPr>
  </w:style>
  <w:style w:type="paragraph" w:customStyle="1" w:styleId="BodyText1">
    <w:name w:val="Body Text1"/>
    <w:basedOn w:val="Normal"/>
    <w:rsid w:val="00CF521C"/>
    <w:pPr>
      <w:tabs>
        <w:tab w:val="left" w:pos="576"/>
        <w:tab w:val="left" w:pos="1152"/>
        <w:tab w:val="left" w:pos="1728"/>
        <w:tab w:val="left" w:pos="2552"/>
        <w:tab w:val="left" w:pos="5760"/>
      </w:tabs>
      <w:suppressAutoHyphens/>
      <w:spacing w:before="100" w:line="240" w:lineRule="atLeast"/>
      <w:jc w:val="both"/>
    </w:pPr>
    <w:rPr>
      <w:rFonts w:ascii="Arial" w:hAnsi="Arial"/>
      <w:sz w:val="22"/>
      <w:szCs w:val="24"/>
      <w:lang w:eastAsia="en-US"/>
    </w:rPr>
  </w:style>
  <w:style w:type="paragraph" w:customStyle="1" w:styleId="Default">
    <w:name w:val="Default"/>
    <w:uiPriority w:val="99"/>
    <w:rsid w:val="009775C0"/>
    <w:pPr>
      <w:autoSpaceDE w:val="0"/>
      <w:autoSpaceDN w:val="0"/>
      <w:adjustRightInd w:val="0"/>
    </w:pPr>
    <w:rPr>
      <w:rFonts w:ascii="Arial" w:hAnsi="Arial" w:cs="Arial"/>
      <w:color w:val="000000"/>
      <w:sz w:val="24"/>
      <w:szCs w:val="24"/>
      <w:lang w:eastAsia="en-US"/>
    </w:rPr>
  </w:style>
  <w:style w:type="paragraph" w:customStyle="1" w:styleId="BodyText2">
    <w:name w:val="Body Text2"/>
    <w:basedOn w:val="Default"/>
    <w:next w:val="Default"/>
    <w:uiPriority w:val="99"/>
    <w:rsid w:val="009775C0"/>
    <w:pPr>
      <w:tabs>
        <w:tab w:val="left" w:pos="576"/>
        <w:tab w:val="left" w:pos="1152"/>
        <w:tab w:val="left" w:pos="1728"/>
        <w:tab w:val="left" w:pos="2552"/>
        <w:tab w:val="left" w:pos="5760"/>
      </w:tabs>
      <w:suppressAutoHyphens/>
      <w:autoSpaceDE/>
      <w:adjustRightInd/>
      <w:spacing w:before="100" w:line="240" w:lineRule="atLeast"/>
      <w:jc w:val="both"/>
    </w:pPr>
    <w:rPr>
      <w:rFonts w:cs="Times New Roman"/>
      <w:color w:val="auto"/>
      <w:sz w:val="22"/>
    </w:rPr>
  </w:style>
  <w:style w:type="paragraph" w:styleId="NormalWeb">
    <w:name w:val="Normal (Web)"/>
    <w:basedOn w:val="Default"/>
    <w:next w:val="Default"/>
    <w:uiPriority w:val="99"/>
    <w:unhideWhenUsed/>
    <w:rsid w:val="009775C0"/>
    <w:rPr>
      <w:color w:val="auto"/>
    </w:rPr>
  </w:style>
  <w:style w:type="character" w:customStyle="1" w:styleId="Heading2Char">
    <w:name w:val="Heading 2 Char"/>
    <w:basedOn w:val="DefaultParagraphFont"/>
    <w:link w:val="Heading2"/>
    <w:rsid w:val="00AA1C9E"/>
    <w:rPr>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staff/about_the_university/new_to_the_university/structure_of_university" TargetMode="External"/><Relationship Id="rId13" Type="http://schemas.openxmlformats.org/officeDocument/2006/relationships/hyperlink" Target="http://www.ox.ac.uk/about_the_university/jobs/supportandtechnic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ac.uk/about/jobs/preemploymentscree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cruit.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henaswan.org.uk/" TargetMode="External"/><Relationship Id="rId5" Type="http://schemas.openxmlformats.org/officeDocument/2006/relationships/webSettings" Target="webSettings.xml"/><Relationship Id="rId15" Type="http://schemas.openxmlformats.org/officeDocument/2006/relationships/hyperlink" Target="http://www.ox.ac.uk/about_the_university/jobs/support/" TargetMode="External"/><Relationship Id="rId10" Type="http://schemas.openxmlformats.org/officeDocument/2006/relationships/hyperlink" Target="http://www.admin.ox.ac.uk/asuc/" TargetMode="External"/><Relationship Id="rId4" Type="http://schemas.openxmlformats.org/officeDocument/2006/relationships/settings" Target="settings.xml"/><Relationship Id="rId9" Type="http://schemas.openxmlformats.org/officeDocument/2006/relationships/hyperlink" Target="http://www.ox.ac.uk/about" TargetMode="External"/><Relationship Id="rId14" Type="http://schemas.openxmlformats.org/officeDocument/2006/relationships/hyperlink" Target="mailto:recruitment.support@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2276-44F9-475A-9F08-F1277251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66DCDD00</Template>
  <TotalTime>1</TotalTime>
  <Pages>6</Pages>
  <Words>1441</Words>
  <Characters>8845</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JOB DESCRIPTION</vt:lpstr>
      <vt:lpstr>JOB DESCRIPTION</vt:lpstr>
    </vt:vector>
  </TitlesOfParts>
  <Company>Old Ashmolean</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margaret</dc:creator>
  <cp:lastModifiedBy>Christina M. Lee</cp:lastModifiedBy>
  <cp:revision>2</cp:revision>
  <cp:lastPrinted>2015-09-23T16:24:00Z</cp:lastPrinted>
  <dcterms:created xsi:type="dcterms:W3CDTF">2016-09-05T09:38:00Z</dcterms:created>
  <dcterms:modified xsi:type="dcterms:W3CDTF">2016-09-05T09:38:00Z</dcterms:modified>
</cp:coreProperties>
</file>